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1E" w:rsidRPr="00EF49E3" w:rsidRDefault="0081241E" w:rsidP="0081241E">
      <w:pPr>
        <w:spacing w:line="480" w:lineRule="auto"/>
        <w:jc w:val="both"/>
        <w:rPr>
          <w:rFonts w:cs="Arial"/>
        </w:rPr>
      </w:pPr>
      <w:bookmarkStart w:id="0" w:name="_GoBack"/>
      <w:bookmarkEnd w:id="0"/>
      <w:r w:rsidRPr="00EF49E3">
        <w:rPr>
          <w:rFonts w:cs="Arial"/>
        </w:rPr>
        <w:t xml:space="preserve">Title: </w:t>
      </w:r>
      <w:r w:rsidR="007D7993" w:rsidRPr="007D7993">
        <w:rPr>
          <w:rFonts w:cs="Arial"/>
          <w:b/>
        </w:rPr>
        <w:t>Integration of Genetics and Epigenetics in Obesity and Related Metabolic Traits</w:t>
      </w:r>
    </w:p>
    <w:p w:rsidR="0081241E" w:rsidRPr="00EF49E3" w:rsidRDefault="0081241E" w:rsidP="0081241E">
      <w:pPr>
        <w:spacing w:line="480" w:lineRule="auto"/>
        <w:jc w:val="both"/>
        <w:rPr>
          <w:rFonts w:cs="Arial"/>
        </w:rPr>
      </w:pPr>
    </w:p>
    <w:p w:rsidR="0081241E" w:rsidRPr="00EF49E3" w:rsidRDefault="000F211E" w:rsidP="0081241E">
      <w:pPr>
        <w:spacing w:line="480" w:lineRule="auto"/>
        <w:jc w:val="both"/>
        <w:rPr>
          <w:rFonts w:cs="Arial"/>
        </w:rPr>
      </w:pPr>
      <w:r>
        <w:rPr>
          <w:rFonts w:cs="Arial"/>
        </w:rPr>
        <w:t>Lead</w:t>
      </w:r>
      <w:r w:rsidR="0081241E" w:rsidRPr="00EF49E3">
        <w:rPr>
          <w:rFonts w:cs="Arial"/>
        </w:rPr>
        <w:t>: Shengxu Li</w:t>
      </w:r>
      <w:r>
        <w:rPr>
          <w:rFonts w:cs="Arial"/>
        </w:rPr>
        <w:t xml:space="preserve"> (Co-PI)</w:t>
      </w:r>
    </w:p>
    <w:p w:rsidR="0081241E" w:rsidRPr="00EF49E3" w:rsidRDefault="0081241E" w:rsidP="0081241E">
      <w:pPr>
        <w:spacing w:line="480" w:lineRule="auto"/>
        <w:jc w:val="both"/>
        <w:rPr>
          <w:rFonts w:cs="Arial"/>
        </w:rPr>
      </w:pPr>
      <w:r w:rsidRPr="00EF49E3">
        <w:rPr>
          <w:rFonts w:cs="Arial"/>
        </w:rPr>
        <w:t>Suggested co-investigators: Wei Chen, Lydia Bazzano</w:t>
      </w:r>
    </w:p>
    <w:p w:rsidR="0081241E" w:rsidRPr="00EF49E3" w:rsidRDefault="0081241E" w:rsidP="0081241E">
      <w:pPr>
        <w:spacing w:line="480" w:lineRule="auto"/>
        <w:jc w:val="both"/>
        <w:rPr>
          <w:rFonts w:cs="Arial"/>
        </w:rPr>
      </w:pPr>
      <w:r w:rsidRPr="00EF49E3">
        <w:rPr>
          <w:rFonts w:cs="Arial"/>
        </w:rPr>
        <w:t xml:space="preserve">External collaborator: </w:t>
      </w:r>
      <w:proofErr w:type="spellStart"/>
      <w:r w:rsidR="00FE4194">
        <w:rPr>
          <w:rFonts w:cs="Arial"/>
        </w:rPr>
        <w:t>Shaoyong</w:t>
      </w:r>
      <w:proofErr w:type="spellEnd"/>
      <w:r w:rsidR="00FE4194">
        <w:rPr>
          <w:rFonts w:cs="Arial"/>
        </w:rPr>
        <w:t xml:space="preserve"> Su (Co-PI), </w:t>
      </w:r>
      <w:proofErr w:type="spellStart"/>
      <w:r w:rsidR="00FE4194">
        <w:rPr>
          <w:rFonts w:cs="Arial"/>
        </w:rPr>
        <w:t>Huidong</w:t>
      </w:r>
      <w:proofErr w:type="spellEnd"/>
      <w:r w:rsidR="00FE4194">
        <w:rPr>
          <w:rFonts w:cs="Arial"/>
        </w:rPr>
        <w:t xml:space="preserve"> Shi, Georgia Prevention Center, Georgia Regions University, Augusta, Georgia</w:t>
      </w:r>
    </w:p>
    <w:p w:rsidR="0081241E" w:rsidRDefault="0081241E" w:rsidP="0081241E">
      <w:pPr>
        <w:spacing w:line="480" w:lineRule="auto"/>
        <w:jc w:val="both"/>
        <w:rPr>
          <w:rFonts w:cs="Arial"/>
        </w:rPr>
      </w:pPr>
      <w:r w:rsidRPr="00EF49E3">
        <w:rPr>
          <w:rFonts w:cs="Arial"/>
        </w:rPr>
        <w:t>Mechanism: NIH R</w:t>
      </w:r>
      <w:r w:rsidR="00FE4194">
        <w:rPr>
          <w:rFonts w:cs="Arial"/>
        </w:rPr>
        <w:t>O</w:t>
      </w:r>
      <w:r w:rsidRPr="00EF49E3">
        <w:rPr>
          <w:rFonts w:cs="Arial"/>
        </w:rPr>
        <w:t>1</w:t>
      </w:r>
      <w:r>
        <w:rPr>
          <w:rFonts w:cs="Arial"/>
        </w:rPr>
        <w:t xml:space="preserve"> </w:t>
      </w:r>
    </w:p>
    <w:p w:rsidR="0081241E" w:rsidRPr="00EF49E3" w:rsidRDefault="0081241E" w:rsidP="0081241E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Budget: </w:t>
      </w:r>
      <w:r w:rsidR="00FE4194">
        <w:rPr>
          <w:rFonts w:cs="Arial"/>
        </w:rPr>
        <w:t>~</w:t>
      </w:r>
      <w:r>
        <w:rPr>
          <w:rFonts w:cs="Arial"/>
        </w:rPr>
        <w:t>$</w:t>
      </w:r>
      <w:r w:rsidR="00FE4194">
        <w:rPr>
          <w:rFonts w:cs="Arial"/>
        </w:rPr>
        <w:t>900</w:t>
      </w:r>
      <w:r>
        <w:rPr>
          <w:rFonts w:cs="Arial"/>
        </w:rPr>
        <w:t xml:space="preserve">k for </w:t>
      </w:r>
      <w:r w:rsidR="00FE4194">
        <w:rPr>
          <w:rFonts w:cs="Arial"/>
        </w:rPr>
        <w:t>five</w:t>
      </w:r>
      <w:r>
        <w:rPr>
          <w:rFonts w:cs="Arial"/>
        </w:rPr>
        <w:t xml:space="preserve"> years</w:t>
      </w:r>
    </w:p>
    <w:p w:rsidR="0081241E" w:rsidRPr="00EF49E3" w:rsidRDefault="0081241E" w:rsidP="0081241E">
      <w:pPr>
        <w:spacing w:line="480" w:lineRule="auto"/>
        <w:jc w:val="both"/>
        <w:rPr>
          <w:rFonts w:cs="Arial"/>
        </w:rPr>
      </w:pPr>
      <w:r w:rsidRPr="00EF49E3">
        <w:rPr>
          <w:rFonts w:cs="Arial"/>
        </w:rPr>
        <w:t xml:space="preserve">Deadline:  </w:t>
      </w:r>
      <w:r w:rsidR="00FE4194">
        <w:rPr>
          <w:rFonts w:cs="Arial"/>
        </w:rPr>
        <w:t>Oct 5</w:t>
      </w:r>
      <w:r w:rsidRPr="00EF49E3">
        <w:rPr>
          <w:rFonts w:cs="Arial"/>
        </w:rPr>
        <w:t>, 2014</w:t>
      </w:r>
    </w:p>
    <w:p w:rsidR="0081241E" w:rsidRPr="00EF49E3" w:rsidRDefault="0081241E" w:rsidP="0081241E">
      <w:pPr>
        <w:spacing w:line="480" w:lineRule="auto"/>
        <w:rPr>
          <w:rFonts w:cs="Arial"/>
        </w:rPr>
      </w:pPr>
      <w:r w:rsidRPr="00EF49E3">
        <w:rPr>
          <w:rFonts w:cs="Arial"/>
        </w:rPr>
        <w:t>Proposed specific aims (see next page)</w:t>
      </w:r>
    </w:p>
    <w:p w:rsidR="0081241E" w:rsidRDefault="0081241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FE4194" w:rsidRDefault="00FE4194" w:rsidP="00D627BB">
      <w:pPr>
        <w:widowControl w:val="0"/>
        <w:tabs>
          <w:tab w:val="left" w:pos="-1350"/>
        </w:tabs>
        <w:spacing w:line="288" w:lineRule="auto"/>
        <w:jc w:val="both"/>
        <w:rPr>
          <w:b/>
          <w:szCs w:val="24"/>
        </w:rPr>
      </w:pPr>
      <w:r w:rsidRPr="00FE4194">
        <w:rPr>
          <w:b/>
          <w:szCs w:val="24"/>
        </w:rPr>
        <w:lastRenderedPageBreak/>
        <w:t>Integration of Genetics and Epigenetics in Obesity and Related Metabolic Traits</w:t>
      </w:r>
    </w:p>
    <w:p w:rsidR="00FE4194" w:rsidRDefault="00FE4194" w:rsidP="00D627BB">
      <w:pPr>
        <w:spacing w:after="2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Cardiometabolic abnormalities, including obesity, insulin resistance, dyslipidemia and hypertension, have been widely recognized as risk factors for cardiovascular disease and type 2 diabetes.</w:t>
      </w:r>
      <w:r w:rsidRPr="00910EF2">
        <w:t xml:space="preserve"> </w:t>
      </w:r>
      <w:r>
        <w:rPr>
          <w:rFonts w:cs="Arial"/>
          <w:sz w:val="22"/>
          <w:szCs w:val="22"/>
        </w:rPr>
        <w:t>Recent genome-wide association studies (GWAS) have identified a large number of genetic loci related to these traits. However, the majority of these loci only explain a small fraction of phenotype heritability and do not have known functions, rendering them of limited use in the clinic. Most recently, emerging e</w:t>
      </w:r>
      <w:r w:rsidRPr="00DF2F4D">
        <w:rPr>
          <w:rFonts w:cs="Arial"/>
          <w:sz w:val="22"/>
          <w:szCs w:val="22"/>
        </w:rPr>
        <w:t xml:space="preserve">vidence </w:t>
      </w:r>
      <w:r>
        <w:rPr>
          <w:rFonts w:cs="Arial"/>
          <w:sz w:val="22"/>
          <w:szCs w:val="22"/>
        </w:rPr>
        <w:t>suggests</w:t>
      </w:r>
      <w:r w:rsidRPr="00DF2F4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that </w:t>
      </w:r>
      <w:r w:rsidRPr="00DF2F4D">
        <w:rPr>
          <w:rFonts w:cs="Arial"/>
          <w:sz w:val="22"/>
          <w:szCs w:val="22"/>
        </w:rPr>
        <w:t xml:space="preserve">epigenetics </w:t>
      </w:r>
      <w:r>
        <w:rPr>
          <w:rFonts w:cs="Arial"/>
          <w:sz w:val="22"/>
          <w:szCs w:val="22"/>
        </w:rPr>
        <w:t xml:space="preserve">may play an important role in </w:t>
      </w:r>
      <w:r w:rsidRPr="00DF2F4D">
        <w:rPr>
          <w:rFonts w:cs="Arial"/>
          <w:sz w:val="22"/>
          <w:szCs w:val="22"/>
        </w:rPr>
        <w:t xml:space="preserve">the </w:t>
      </w:r>
      <w:r w:rsidR="00C1376E">
        <w:rPr>
          <w:rFonts w:cs="Arial"/>
          <w:sz w:val="22"/>
          <w:szCs w:val="22"/>
        </w:rPr>
        <w:t>cardiometabolic</w:t>
      </w:r>
      <w:r>
        <w:rPr>
          <w:rFonts w:cs="Arial"/>
          <w:sz w:val="22"/>
          <w:szCs w:val="22"/>
        </w:rPr>
        <w:t xml:space="preserve"> complications</w:t>
      </w:r>
      <w:r w:rsidRPr="00DF2F4D">
        <w:rPr>
          <w:rFonts w:cs="Arial"/>
          <w:sz w:val="22"/>
          <w:szCs w:val="22"/>
        </w:rPr>
        <w:t xml:space="preserve"> and related </w:t>
      </w:r>
      <w:r w:rsidR="00C1376E">
        <w:rPr>
          <w:rFonts w:cs="Arial"/>
          <w:sz w:val="22"/>
          <w:szCs w:val="22"/>
        </w:rPr>
        <w:t>cardiovascular disease</w:t>
      </w:r>
      <w:r w:rsidRPr="00B908B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Moreover, recent </w:t>
      </w:r>
      <w:proofErr w:type="spellStart"/>
      <w:r>
        <w:rPr>
          <w:rFonts w:cs="Arial"/>
          <w:sz w:val="22"/>
          <w:szCs w:val="22"/>
        </w:rPr>
        <w:t>epigenome</w:t>
      </w:r>
      <w:proofErr w:type="spellEnd"/>
      <w:r>
        <w:rPr>
          <w:rFonts w:cs="Arial"/>
          <w:sz w:val="22"/>
          <w:szCs w:val="22"/>
        </w:rPr>
        <w:t xml:space="preserve">-wide association studies (EWAS) in </w:t>
      </w:r>
      <w:r w:rsidR="00C1376E">
        <w:rPr>
          <w:rFonts w:cs="Arial"/>
          <w:sz w:val="22"/>
          <w:szCs w:val="22"/>
        </w:rPr>
        <w:t>type 2 diabetes</w:t>
      </w:r>
      <w:r>
        <w:rPr>
          <w:rFonts w:cs="Arial"/>
          <w:sz w:val="22"/>
          <w:szCs w:val="22"/>
        </w:rPr>
        <w:t xml:space="preserve">, as well as ours in obesity, revealed that </w:t>
      </w:r>
      <w:r w:rsidRPr="00B908BF">
        <w:rPr>
          <w:rFonts w:cs="Arial"/>
          <w:sz w:val="22"/>
          <w:szCs w:val="22"/>
        </w:rPr>
        <w:t>genes harboring differenti</w:t>
      </w:r>
      <w:r>
        <w:rPr>
          <w:rFonts w:cs="Arial"/>
          <w:sz w:val="22"/>
          <w:szCs w:val="22"/>
        </w:rPr>
        <w:t xml:space="preserve">ally methylated </w:t>
      </w:r>
      <w:proofErr w:type="spellStart"/>
      <w:r>
        <w:rPr>
          <w:rFonts w:cs="Arial"/>
          <w:sz w:val="22"/>
          <w:szCs w:val="22"/>
        </w:rPr>
        <w:t>CpG</w:t>
      </w:r>
      <w:proofErr w:type="spellEnd"/>
      <w:r>
        <w:rPr>
          <w:rFonts w:cs="Arial"/>
          <w:sz w:val="22"/>
          <w:szCs w:val="22"/>
        </w:rPr>
        <w:t xml:space="preserve"> sites</w:t>
      </w:r>
      <w:r w:rsidRPr="00B908BF">
        <w:rPr>
          <w:rFonts w:cs="Arial"/>
          <w:sz w:val="22"/>
          <w:szCs w:val="22"/>
        </w:rPr>
        <w:t xml:space="preserve"> displayed significant enrichment of GWAS</w:t>
      </w:r>
      <w:r>
        <w:rPr>
          <w:rFonts w:cs="Arial"/>
          <w:sz w:val="22"/>
          <w:szCs w:val="22"/>
        </w:rPr>
        <w:t xml:space="preserve"> loci previously identified for these two disorders. Therefore, we </w:t>
      </w:r>
      <w:r w:rsidRPr="00FE4194">
        <w:rPr>
          <w:rFonts w:cs="Arial"/>
          <w:sz w:val="22"/>
          <w:szCs w:val="22"/>
        </w:rPr>
        <w:t xml:space="preserve">hypothesize that the </w:t>
      </w:r>
      <w:r w:rsidR="00C1376E">
        <w:rPr>
          <w:rFonts w:cs="Arial"/>
          <w:sz w:val="22"/>
          <w:szCs w:val="22"/>
        </w:rPr>
        <w:t>cardiometabolic G</w:t>
      </w:r>
      <w:r w:rsidRPr="00FE4194">
        <w:rPr>
          <w:rFonts w:cs="Arial"/>
          <w:sz w:val="22"/>
          <w:szCs w:val="22"/>
        </w:rPr>
        <w:t xml:space="preserve">WAS loci represent a group of key genes in the </w:t>
      </w:r>
      <w:r w:rsidR="00C1376E">
        <w:rPr>
          <w:rFonts w:cs="Arial"/>
          <w:sz w:val="22"/>
          <w:szCs w:val="22"/>
        </w:rPr>
        <w:t>cardiometabolic</w:t>
      </w:r>
      <w:r w:rsidRPr="00FE4194">
        <w:rPr>
          <w:rFonts w:cs="Arial"/>
          <w:sz w:val="22"/>
          <w:szCs w:val="22"/>
        </w:rPr>
        <w:t xml:space="preserve"> regulation pathways, in which either genetic or epigenetic (e.g. DNA methylation) variations, or their composition, contribute to the </w:t>
      </w:r>
      <w:r w:rsidR="00C1376E">
        <w:rPr>
          <w:rFonts w:cs="Arial"/>
          <w:sz w:val="22"/>
          <w:szCs w:val="22"/>
        </w:rPr>
        <w:t>cardiometabolic</w:t>
      </w:r>
      <w:r w:rsidRPr="00FE4194">
        <w:rPr>
          <w:rFonts w:cs="Arial"/>
          <w:sz w:val="22"/>
          <w:szCs w:val="22"/>
        </w:rPr>
        <w:t xml:space="preserve"> abnormalities.</w:t>
      </w:r>
    </w:p>
    <w:p w:rsidR="00FE4194" w:rsidRDefault="00FE4194" w:rsidP="00D627BB">
      <w:pPr>
        <w:spacing w:after="20" w:line="288" w:lineRule="auto"/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main objective of this project is to demonstrate the effects of DNA methylation variations and sequence variants in the </w:t>
      </w:r>
      <w:r w:rsidR="00C1376E">
        <w:rPr>
          <w:rFonts w:cs="Arial"/>
          <w:sz w:val="22"/>
          <w:szCs w:val="22"/>
        </w:rPr>
        <w:t>cardiometabolic</w:t>
      </w:r>
      <w:r>
        <w:rPr>
          <w:rFonts w:cs="Arial"/>
          <w:sz w:val="22"/>
          <w:szCs w:val="22"/>
        </w:rPr>
        <w:t xml:space="preserve"> GWAS genes on the development of </w:t>
      </w:r>
      <w:r w:rsidR="00C1376E">
        <w:rPr>
          <w:rFonts w:cs="Arial"/>
          <w:sz w:val="22"/>
          <w:szCs w:val="22"/>
        </w:rPr>
        <w:t>cardiometabolic</w:t>
      </w:r>
      <w:r>
        <w:rPr>
          <w:rFonts w:cs="Arial"/>
          <w:sz w:val="22"/>
          <w:szCs w:val="22"/>
        </w:rPr>
        <w:t xml:space="preserve"> abnormalities, dependently or independently. To accomplish this goal, we will take advantage of two existing cohorts, the Georgia Prevention Cohort (GPC) and the Bogalusa Heart Study (BHS), both with </w:t>
      </w:r>
      <w:r w:rsidR="00C1376E">
        <w:rPr>
          <w:rFonts w:cs="Arial"/>
          <w:sz w:val="22"/>
          <w:szCs w:val="22"/>
        </w:rPr>
        <w:t xml:space="preserve">detailed cardiometabolic </w:t>
      </w:r>
      <w:r>
        <w:rPr>
          <w:rFonts w:cs="Arial"/>
          <w:sz w:val="22"/>
          <w:szCs w:val="22"/>
        </w:rPr>
        <w:t>phenotypes and peripheral blood leukocyte DNA samples stored. We will examine 1</w:t>
      </w:r>
      <w:r w:rsidR="00C1376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064 Caucasian-American youth and young adults (aged 13-27) from the GPC, in which 450 subjects were assessed in multiple visits </w:t>
      </w:r>
      <w:r w:rsidRPr="00B908BF">
        <w:rPr>
          <w:rFonts w:cs="Arial"/>
          <w:sz w:val="22"/>
          <w:szCs w:val="22"/>
        </w:rPr>
        <w:t>during a</w:t>
      </w:r>
      <w:r>
        <w:rPr>
          <w:rFonts w:cs="Arial"/>
          <w:sz w:val="22"/>
          <w:szCs w:val="22"/>
        </w:rPr>
        <w:t>n</w:t>
      </w:r>
      <w:r w:rsidRPr="00B908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11-year period. We will also examine 800 C</w:t>
      </w:r>
      <w:r w:rsidR="00C1376E">
        <w:rPr>
          <w:rFonts w:cs="Arial"/>
          <w:sz w:val="22"/>
          <w:szCs w:val="22"/>
        </w:rPr>
        <w:t xml:space="preserve">aucasian-American </w:t>
      </w:r>
      <w:r>
        <w:rPr>
          <w:rFonts w:cs="Arial"/>
          <w:sz w:val="22"/>
          <w:szCs w:val="22"/>
        </w:rPr>
        <w:t xml:space="preserve">young adults (aged 22-45) from the BHS; all of them will have a second visit an average of 8 years </w:t>
      </w:r>
      <w:r w:rsidR="00C1376E">
        <w:rPr>
          <w:rFonts w:cs="Arial"/>
          <w:sz w:val="22"/>
          <w:szCs w:val="22"/>
        </w:rPr>
        <w:t xml:space="preserve">apart </w:t>
      </w:r>
      <w:r>
        <w:rPr>
          <w:rFonts w:cs="Arial"/>
          <w:sz w:val="22"/>
          <w:szCs w:val="22"/>
        </w:rPr>
        <w:t xml:space="preserve">and the DNA samples will be collected. In total, we will examine the </w:t>
      </w:r>
      <w:r w:rsidR="00C1376E">
        <w:rPr>
          <w:rFonts w:cs="Arial"/>
          <w:sz w:val="22"/>
          <w:szCs w:val="22"/>
        </w:rPr>
        <w:t>methylation variations and sequence variants</w:t>
      </w:r>
      <w:r>
        <w:rPr>
          <w:rFonts w:cs="Arial"/>
          <w:sz w:val="22"/>
          <w:szCs w:val="22"/>
        </w:rPr>
        <w:t xml:space="preserve"> in the </w:t>
      </w:r>
      <w:r w:rsidR="00C1376E">
        <w:rPr>
          <w:rFonts w:cs="Arial"/>
          <w:sz w:val="22"/>
          <w:szCs w:val="22"/>
        </w:rPr>
        <w:t xml:space="preserve">cardiometabolic </w:t>
      </w:r>
      <w:r>
        <w:rPr>
          <w:rFonts w:cs="Arial"/>
          <w:sz w:val="22"/>
          <w:szCs w:val="22"/>
        </w:rPr>
        <w:t>GWAS genes in 1864 C</w:t>
      </w:r>
      <w:r w:rsidR="00C1376E">
        <w:rPr>
          <w:rFonts w:cs="Arial"/>
          <w:sz w:val="22"/>
          <w:szCs w:val="22"/>
        </w:rPr>
        <w:t>aucasian-American</w:t>
      </w:r>
      <w:r>
        <w:rPr>
          <w:rFonts w:cs="Arial"/>
          <w:sz w:val="22"/>
          <w:szCs w:val="22"/>
        </w:rPr>
        <w:t xml:space="preserve"> subjects at baseline and re-examine the </w:t>
      </w:r>
      <w:r w:rsidR="00C1376E">
        <w:rPr>
          <w:rFonts w:cs="Arial"/>
          <w:sz w:val="22"/>
          <w:szCs w:val="22"/>
        </w:rPr>
        <w:t>methylation variations</w:t>
      </w:r>
      <w:r>
        <w:rPr>
          <w:rFonts w:cs="Arial"/>
          <w:sz w:val="22"/>
          <w:szCs w:val="22"/>
        </w:rPr>
        <w:t xml:space="preserve"> in 2/3 of them (N=1250) after an 8- or 10-year period. </w:t>
      </w:r>
    </w:p>
    <w:p w:rsidR="00FE4194" w:rsidRDefault="00FE4194" w:rsidP="00D627BB">
      <w:pPr>
        <w:spacing w:after="20" w:line="288" w:lineRule="auto"/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</w:t>
      </w:r>
      <w:r w:rsidR="000F211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target enrichment sequencing technology will be applied in DNA samples of 1864 </w:t>
      </w:r>
      <w:r w:rsidR="00C1376E">
        <w:rPr>
          <w:rFonts w:cs="Arial"/>
          <w:sz w:val="22"/>
          <w:szCs w:val="22"/>
        </w:rPr>
        <w:t>Caucasian-American</w:t>
      </w:r>
      <w:r>
        <w:rPr>
          <w:rFonts w:cs="Arial"/>
          <w:sz w:val="22"/>
          <w:szCs w:val="22"/>
        </w:rPr>
        <w:t xml:space="preserve"> youth and young adults from the GPC and the BHS. With these data, our </w:t>
      </w:r>
      <w:r w:rsidR="00160240">
        <w:rPr>
          <w:rFonts w:cs="Arial"/>
          <w:b/>
          <w:sz w:val="22"/>
          <w:szCs w:val="22"/>
        </w:rPr>
        <w:t>Speci</w:t>
      </w:r>
      <w:r w:rsidRPr="00714281">
        <w:rPr>
          <w:rFonts w:cs="Arial"/>
          <w:b/>
          <w:sz w:val="22"/>
          <w:szCs w:val="22"/>
        </w:rPr>
        <w:t xml:space="preserve">fic </w:t>
      </w:r>
      <w:r w:rsidR="00160240">
        <w:rPr>
          <w:rFonts w:cs="Arial"/>
          <w:b/>
          <w:sz w:val="22"/>
          <w:szCs w:val="22"/>
        </w:rPr>
        <w:t>A</w:t>
      </w:r>
      <w:r w:rsidRPr="00714281">
        <w:rPr>
          <w:rFonts w:cs="Arial"/>
          <w:b/>
          <w:sz w:val="22"/>
          <w:szCs w:val="22"/>
        </w:rPr>
        <w:t>ims</w:t>
      </w:r>
      <w:r>
        <w:rPr>
          <w:rFonts w:cs="Arial"/>
          <w:sz w:val="22"/>
          <w:szCs w:val="22"/>
        </w:rPr>
        <w:t xml:space="preserve"> are:</w:t>
      </w:r>
    </w:p>
    <w:p w:rsidR="00FE4194" w:rsidRPr="00A822CF" w:rsidRDefault="00FE4194" w:rsidP="00D627BB">
      <w:pPr>
        <w:pStyle w:val="ListParagraph"/>
        <w:numPr>
          <w:ilvl w:val="0"/>
          <w:numId w:val="32"/>
        </w:numPr>
        <w:spacing w:after="20" w:line="288" w:lineRule="auto"/>
        <w:rPr>
          <w:rFonts w:cs="Arial"/>
          <w:sz w:val="22"/>
          <w:szCs w:val="22"/>
        </w:rPr>
      </w:pPr>
      <w:r w:rsidRPr="00A822CF">
        <w:rPr>
          <w:rFonts w:cs="Arial"/>
          <w:sz w:val="22"/>
          <w:szCs w:val="22"/>
        </w:rPr>
        <w:t xml:space="preserve">Examine the associations of </w:t>
      </w:r>
      <w:r w:rsidR="00C1376E">
        <w:rPr>
          <w:rFonts w:cs="Arial"/>
          <w:sz w:val="22"/>
          <w:szCs w:val="22"/>
        </w:rPr>
        <w:t>methylation variations</w:t>
      </w:r>
      <w:r w:rsidRPr="00A822CF">
        <w:rPr>
          <w:rFonts w:cs="Arial"/>
          <w:sz w:val="22"/>
          <w:szCs w:val="22"/>
        </w:rPr>
        <w:t xml:space="preserve"> and </w:t>
      </w:r>
      <w:r w:rsidR="00D627BB">
        <w:rPr>
          <w:rFonts w:cs="Arial"/>
          <w:sz w:val="22"/>
          <w:szCs w:val="22"/>
        </w:rPr>
        <w:t>sequence variants</w:t>
      </w:r>
      <w:r w:rsidRPr="00A822CF">
        <w:rPr>
          <w:rFonts w:cs="Arial"/>
          <w:sz w:val="22"/>
          <w:szCs w:val="22"/>
        </w:rPr>
        <w:t xml:space="preserve"> with </w:t>
      </w:r>
      <w:r w:rsidR="00C1376E">
        <w:rPr>
          <w:rFonts w:cs="Arial"/>
          <w:sz w:val="22"/>
          <w:szCs w:val="22"/>
        </w:rPr>
        <w:t>cardiometabolic</w:t>
      </w:r>
      <w:r w:rsidRPr="00A822CF">
        <w:rPr>
          <w:rFonts w:cs="Arial"/>
          <w:sz w:val="22"/>
          <w:szCs w:val="22"/>
        </w:rPr>
        <w:t xml:space="preserve"> traits and disentangle</w:t>
      </w:r>
      <w:r>
        <w:rPr>
          <w:rFonts w:cs="Arial"/>
          <w:sz w:val="22"/>
          <w:szCs w:val="22"/>
        </w:rPr>
        <w:t xml:space="preserve"> their interplay</w:t>
      </w:r>
      <w:r w:rsidRPr="00A822CF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A series of linear regression models will be performed to test the associations between </w:t>
      </w:r>
      <w:r w:rsidR="00C1376E">
        <w:rPr>
          <w:rFonts w:cs="Arial"/>
          <w:sz w:val="22"/>
          <w:szCs w:val="22"/>
        </w:rPr>
        <w:t>methylation variations</w:t>
      </w:r>
      <w:r>
        <w:rPr>
          <w:rFonts w:cs="Arial"/>
          <w:sz w:val="22"/>
          <w:szCs w:val="22"/>
        </w:rPr>
        <w:t xml:space="preserve"> and </w:t>
      </w:r>
      <w:r w:rsidR="00C1376E">
        <w:rPr>
          <w:rFonts w:cs="Arial"/>
          <w:sz w:val="22"/>
          <w:szCs w:val="22"/>
        </w:rPr>
        <w:t xml:space="preserve">cardiometabolic </w:t>
      </w:r>
      <w:r>
        <w:rPr>
          <w:rFonts w:cs="Arial"/>
          <w:sz w:val="22"/>
          <w:szCs w:val="22"/>
        </w:rPr>
        <w:t xml:space="preserve">traits, between </w:t>
      </w:r>
      <w:r w:rsidR="00D627BB">
        <w:rPr>
          <w:rFonts w:cs="Arial"/>
          <w:sz w:val="22"/>
          <w:szCs w:val="22"/>
        </w:rPr>
        <w:t>sequence variants</w:t>
      </w:r>
      <w:r>
        <w:rPr>
          <w:rFonts w:cs="Arial"/>
          <w:sz w:val="22"/>
          <w:szCs w:val="22"/>
        </w:rPr>
        <w:t xml:space="preserve"> and </w:t>
      </w:r>
      <w:r w:rsidR="00C1376E">
        <w:rPr>
          <w:rFonts w:cs="Arial"/>
          <w:sz w:val="22"/>
          <w:szCs w:val="22"/>
        </w:rPr>
        <w:t xml:space="preserve">cardiometabolic </w:t>
      </w:r>
      <w:r>
        <w:rPr>
          <w:rFonts w:cs="Arial"/>
          <w:sz w:val="22"/>
          <w:szCs w:val="22"/>
        </w:rPr>
        <w:t xml:space="preserve">traits, as well as between </w:t>
      </w:r>
      <w:r w:rsidR="00D627BB">
        <w:rPr>
          <w:rFonts w:cs="Arial"/>
          <w:sz w:val="22"/>
          <w:szCs w:val="22"/>
        </w:rPr>
        <w:t>sequence variants</w:t>
      </w:r>
      <w:r>
        <w:rPr>
          <w:rFonts w:cs="Arial"/>
          <w:sz w:val="22"/>
          <w:szCs w:val="22"/>
        </w:rPr>
        <w:t xml:space="preserve"> and </w:t>
      </w:r>
      <w:r w:rsidR="00C1376E">
        <w:rPr>
          <w:rFonts w:cs="Arial"/>
          <w:sz w:val="22"/>
          <w:szCs w:val="22"/>
        </w:rPr>
        <w:t>methylation variations</w:t>
      </w:r>
      <w:r>
        <w:rPr>
          <w:rFonts w:cs="Arial"/>
          <w:sz w:val="22"/>
          <w:szCs w:val="22"/>
        </w:rPr>
        <w:t xml:space="preserve">. We will adopt a multistep procedure recently developed to elucidate the relationships among </w:t>
      </w:r>
      <w:r w:rsidR="00D627BB">
        <w:rPr>
          <w:rFonts w:cs="Arial"/>
          <w:sz w:val="22"/>
          <w:szCs w:val="22"/>
        </w:rPr>
        <w:t>sequence variants</w:t>
      </w:r>
      <w:r>
        <w:rPr>
          <w:rFonts w:cs="Arial"/>
          <w:sz w:val="22"/>
          <w:szCs w:val="22"/>
        </w:rPr>
        <w:t xml:space="preserve">, </w:t>
      </w:r>
      <w:r w:rsidR="00C1376E">
        <w:rPr>
          <w:rFonts w:cs="Arial"/>
          <w:sz w:val="22"/>
          <w:szCs w:val="22"/>
        </w:rPr>
        <w:t>methylation variations</w:t>
      </w:r>
      <w:r>
        <w:rPr>
          <w:rFonts w:cs="Arial"/>
          <w:sz w:val="22"/>
          <w:szCs w:val="22"/>
        </w:rPr>
        <w:t xml:space="preserve"> and </w:t>
      </w:r>
      <w:r w:rsidR="00C1376E">
        <w:rPr>
          <w:rFonts w:cs="Arial"/>
          <w:sz w:val="22"/>
          <w:szCs w:val="22"/>
        </w:rPr>
        <w:t xml:space="preserve">cardiometabolic </w:t>
      </w:r>
      <w:r>
        <w:rPr>
          <w:rFonts w:cs="Arial"/>
          <w:sz w:val="22"/>
          <w:szCs w:val="22"/>
        </w:rPr>
        <w:t xml:space="preserve">abnormalities. </w:t>
      </w:r>
    </w:p>
    <w:p w:rsidR="00FE4194" w:rsidRDefault="00FE4194" w:rsidP="00D627BB">
      <w:pPr>
        <w:pStyle w:val="ListParagraph"/>
        <w:numPr>
          <w:ilvl w:val="0"/>
          <w:numId w:val="32"/>
        </w:numPr>
        <w:spacing w:after="2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Examine the potential causal effect of </w:t>
      </w:r>
      <w:r w:rsidR="00D627BB">
        <w:rPr>
          <w:rFonts w:cs="Arial"/>
          <w:sz w:val="22"/>
          <w:szCs w:val="22"/>
        </w:rPr>
        <w:t>methylation variations</w:t>
      </w:r>
      <w:r>
        <w:rPr>
          <w:rFonts w:cs="Arial"/>
          <w:sz w:val="22"/>
          <w:szCs w:val="22"/>
        </w:rPr>
        <w:t xml:space="preserve"> on the development of </w:t>
      </w:r>
      <w:r w:rsidR="00C1376E">
        <w:rPr>
          <w:rFonts w:cs="Arial"/>
          <w:sz w:val="22"/>
          <w:szCs w:val="22"/>
        </w:rPr>
        <w:t xml:space="preserve">cardiometabolic </w:t>
      </w:r>
      <w:r>
        <w:rPr>
          <w:rFonts w:cs="Arial"/>
          <w:sz w:val="22"/>
          <w:szCs w:val="22"/>
        </w:rPr>
        <w:t xml:space="preserve">abnormalities. The top signals of </w:t>
      </w:r>
      <w:r w:rsidR="00C1376E">
        <w:rPr>
          <w:rFonts w:cs="Arial"/>
          <w:sz w:val="22"/>
          <w:szCs w:val="22"/>
        </w:rPr>
        <w:t>cardiometabolic methylation variations</w:t>
      </w:r>
      <w:r>
        <w:rPr>
          <w:rFonts w:cs="Arial"/>
          <w:sz w:val="22"/>
          <w:szCs w:val="22"/>
        </w:rPr>
        <w:t xml:space="preserve"> identified in aim 1 will be re-examined in 1250 subjects at both baseline and last visit using a custom chip. A cross-lagged path model will be</w:t>
      </w:r>
      <w:r w:rsidR="00D627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performed to dissect the complex relationship between change patters of </w:t>
      </w:r>
      <w:r w:rsidR="00C1376E">
        <w:rPr>
          <w:rFonts w:cs="Arial"/>
          <w:sz w:val="22"/>
          <w:szCs w:val="22"/>
        </w:rPr>
        <w:t>methylation variations</w:t>
      </w:r>
      <w:r>
        <w:rPr>
          <w:rFonts w:cs="Arial"/>
          <w:sz w:val="22"/>
          <w:szCs w:val="22"/>
        </w:rPr>
        <w:t xml:space="preserve"> and</w:t>
      </w:r>
      <w:r w:rsidR="00C1376E" w:rsidRPr="00C1376E">
        <w:rPr>
          <w:rFonts w:cs="Arial"/>
          <w:sz w:val="22"/>
          <w:szCs w:val="22"/>
        </w:rPr>
        <w:t xml:space="preserve"> </w:t>
      </w:r>
      <w:r w:rsidR="00C1376E">
        <w:rPr>
          <w:rFonts w:cs="Arial"/>
          <w:sz w:val="22"/>
          <w:szCs w:val="22"/>
        </w:rPr>
        <w:t>cardiometabolic</w:t>
      </w:r>
      <w:r>
        <w:rPr>
          <w:rFonts w:cs="Arial"/>
          <w:sz w:val="22"/>
          <w:szCs w:val="22"/>
        </w:rPr>
        <w:t xml:space="preserve"> traits over time.</w:t>
      </w:r>
    </w:p>
    <w:p w:rsidR="00FE4194" w:rsidRDefault="00FE4194" w:rsidP="00D627BB">
      <w:pPr>
        <w:spacing w:after="20" w:line="288" w:lineRule="auto"/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</w:t>
      </w:r>
      <w:r w:rsidRPr="004669B9">
        <w:rPr>
          <w:rFonts w:cs="Arial"/>
          <w:b/>
          <w:sz w:val="22"/>
          <w:szCs w:val="22"/>
        </w:rPr>
        <w:t>secondary aim</w:t>
      </w:r>
      <w:r>
        <w:rPr>
          <w:rFonts w:cs="Arial"/>
          <w:sz w:val="22"/>
          <w:szCs w:val="22"/>
        </w:rPr>
        <w:t>, we will examine whether our findings are gender-dependent. In addition, since GWAS loci were discovered mainly based on C</w:t>
      </w:r>
      <w:r w:rsidR="00C1376E">
        <w:rPr>
          <w:rFonts w:cs="Arial"/>
          <w:sz w:val="22"/>
          <w:szCs w:val="22"/>
        </w:rPr>
        <w:t>aucasian-</w:t>
      </w:r>
      <w:r>
        <w:rPr>
          <w:rFonts w:cs="Arial"/>
          <w:sz w:val="22"/>
          <w:szCs w:val="22"/>
        </w:rPr>
        <w:t>A</w:t>
      </w:r>
      <w:r w:rsidR="00C1376E">
        <w:rPr>
          <w:rFonts w:cs="Arial"/>
          <w:sz w:val="22"/>
          <w:szCs w:val="22"/>
        </w:rPr>
        <w:t>merican</w:t>
      </w:r>
      <w:r>
        <w:rPr>
          <w:rFonts w:cs="Arial"/>
          <w:sz w:val="22"/>
          <w:szCs w:val="22"/>
        </w:rPr>
        <w:t xml:space="preserve"> population, this project will use </w:t>
      </w:r>
      <w:r w:rsidR="00C1376E">
        <w:rPr>
          <w:rFonts w:cs="Arial"/>
          <w:sz w:val="22"/>
          <w:szCs w:val="22"/>
        </w:rPr>
        <w:t>Caucasian-American</w:t>
      </w:r>
      <w:r>
        <w:rPr>
          <w:rFonts w:cs="Arial"/>
          <w:sz w:val="22"/>
          <w:szCs w:val="22"/>
        </w:rPr>
        <w:t xml:space="preserve"> subjects only. </w:t>
      </w:r>
      <w:r w:rsidR="00D627BB">
        <w:rPr>
          <w:rFonts w:cs="Arial"/>
          <w:sz w:val="22"/>
          <w:szCs w:val="22"/>
        </w:rPr>
        <w:t>However, t</w:t>
      </w:r>
      <w:r>
        <w:rPr>
          <w:rFonts w:cs="Arial"/>
          <w:sz w:val="22"/>
          <w:szCs w:val="22"/>
        </w:rPr>
        <w:t>he GPC included 1243 African-Americans (AA) and the BHS included 420 AAs. As another secondary aim, we will validate our findings in AA population using the custom chip.</w:t>
      </w:r>
    </w:p>
    <w:p w:rsidR="00BE3345" w:rsidRPr="0014772A" w:rsidRDefault="00FE4194" w:rsidP="00D627BB">
      <w:pPr>
        <w:spacing w:after="20" w:line="288" w:lineRule="auto"/>
        <w:ind w:firstLine="360"/>
        <w:rPr>
          <w:sz w:val="22"/>
          <w:szCs w:val="22"/>
          <w:lang w:eastAsia="zh-CN"/>
        </w:rPr>
      </w:pPr>
      <w:r w:rsidRPr="00146CEE">
        <w:rPr>
          <w:rFonts w:cs="Arial"/>
          <w:b/>
          <w:sz w:val="22"/>
          <w:szCs w:val="22"/>
        </w:rPr>
        <w:t>Public health relevance:</w:t>
      </w:r>
      <w:r>
        <w:rPr>
          <w:rFonts w:cs="Arial"/>
          <w:sz w:val="22"/>
          <w:szCs w:val="22"/>
        </w:rPr>
        <w:t xml:space="preserve"> </w:t>
      </w:r>
      <w:r w:rsidRPr="00B908BF">
        <w:rPr>
          <w:rFonts w:cs="Arial"/>
          <w:sz w:val="22"/>
          <w:szCs w:val="22"/>
        </w:rPr>
        <w:t xml:space="preserve">Integration of </w:t>
      </w:r>
      <w:r>
        <w:rPr>
          <w:rFonts w:cs="Arial"/>
          <w:sz w:val="22"/>
          <w:szCs w:val="22"/>
        </w:rPr>
        <w:t xml:space="preserve">epigenetic and </w:t>
      </w:r>
      <w:r w:rsidRPr="00B908BF">
        <w:rPr>
          <w:rFonts w:cs="Arial"/>
          <w:sz w:val="22"/>
          <w:szCs w:val="22"/>
        </w:rPr>
        <w:t xml:space="preserve">genetic variations in specific </w:t>
      </w:r>
      <w:r w:rsidR="00C1376E">
        <w:rPr>
          <w:rFonts w:cs="Arial"/>
          <w:sz w:val="22"/>
          <w:szCs w:val="22"/>
        </w:rPr>
        <w:t>cardiometabolic</w:t>
      </w:r>
      <w:r w:rsidR="00C1376E" w:rsidRPr="00B908BF">
        <w:rPr>
          <w:rFonts w:cs="Arial"/>
          <w:sz w:val="22"/>
          <w:szCs w:val="22"/>
        </w:rPr>
        <w:t xml:space="preserve"> </w:t>
      </w:r>
      <w:r w:rsidRPr="00B908BF">
        <w:rPr>
          <w:rFonts w:cs="Arial"/>
          <w:sz w:val="22"/>
          <w:szCs w:val="22"/>
        </w:rPr>
        <w:t xml:space="preserve">GWAS genes </w:t>
      </w:r>
      <w:r>
        <w:rPr>
          <w:rFonts w:cs="Arial"/>
          <w:sz w:val="22"/>
          <w:szCs w:val="22"/>
        </w:rPr>
        <w:t xml:space="preserve">and use of a longitudinal study design </w:t>
      </w:r>
      <w:r w:rsidRPr="00B908BF">
        <w:rPr>
          <w:rFonts w:cs="Arial"/>
          <w:sz w:val="22"/>
          <w:szCs w:val="22"/>
        </w:rPr>
        <w:t xml:space="preserve">will provide potential causality mechanisms underlying these genes contributing to </w:t>
      </w:r>
      <w:r w:rsidR="00C1376E">
        <w:rPr>
          <w:rFonts w:cs="Arial"/>
          <w:sz w:val="22"/>
          <w:szCs w:val="22"/>
        </w:rPr>
        <w:t>cardiometabolic</w:t>
      </w:r>
      <w:r w:rsidR="00C1376E" w:rsidRPr="00B908BF">
        <w:rPr>
          <w:rFonts w:cs="Arial"/>
          <w:sz w:val="22"/>
          <w:szCs w:val="22"/>
        </w:rPr>
        <w:t xml:space="preserve"> </w:t>
      </w:r>
      <w:r w:rsidRPr="00B908BF">
        <w:rPr>
          <w:rFonts w:cs="Arial"/>
          <w:sz w:val="22"/>
          <w:szCs w:val="22"/>
        </w:rPr>
        <w:t>abnormalities, and help to translate promising genomic discovery into biological insights, clinical and public health practice.</w:t>
      </w:r>
    </w:p>
    <w:sectPr w:rsidR="00BE3345" w:rsidRPr="0014772A" w:rsidSect="00EA3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5A" w:rsidRDefault="00FE215A" w:rsidP="00584CFC">
      <w:r>
        <w:separator/>
      </w:r>
    </w:p>
  </w:endnote>
  <w:endnote w:type="continuationSeparator" w:id="0">
    <w:p w:rsidR="00FE215A" w:rsidRDefault="00FE215A" w:rsidP="0058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ecilia Roman">
    <w:altName w:val="Caecilia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5A" w:rsidRDefault="00FE215A" w:rsidP="00584CFC">
      <w:r>
        <w:separator/>
      </w:r>
    </w:p>
  </w:footnote>
  <w:footnote w:type="continuationSeparator" w:id="0">
    <w:p w:rsidR="00FE215A" w:rsidRDefault="00FE215A" w:rsidP="0058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4A4"/>
    <w:multiLevelType w:val="hybridMultilevel"/>
    <w:tmpl w:val="9F52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348"/>
    <w:multiLevelType w:val="hybridMultilevel"/>
    <w:tmpl w:val="4064A12C"/>
    <w:lvl w:ilvl="0" w:tplc="98E65D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CC7"/>
    <w:multiLevelType w:val="hybridMultilevel"/>
    <w:tmpl w:val="77B6231C"/>
    <w:lvl w:ilvl="0" w:tplc="DB40A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3898"/>
    <w:multiLevelType w:val="hybridMultilevel"/>
    <w:tmpl w:val="BA9EF90E"/>
    <w:lvl w:ilvl="0" w:tplc="8AE4E7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43B9"/>
    <w:multiLevelType w:val="hybridMultilevel"/>
    <w:tmpl w:val="AFBC63FC"/>
    <w:lvl w:ilvl="0" w:tplc="3E06D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4C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00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4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2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E0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06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3B17AF"/>
    <w:multiLevelType w:val="hybridMultilevel"/>
    <w:tmpl w:val="83A0F34C"/>
    <w:lvl w:ilvl="0" w:tplc="A2763BC6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3485"/>
    <w:multiLevelType w:val="hybridMultilevel"/>
    <w:tmpl w:val="0890C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7097"/>
    <w:multiLevelType w:val="hybridMultilevel"/>
    <w:tmpl w:val="65004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2B53"/>
    <w:multiLevelType w:val="multilevel"/>
    <w:tmpl w:val="9C38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43F5A"/>
    <w:multiLevelType w:val="hybridMultilevel"/>
    <w:tmpl w:val="4C04B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21237"/>
    <w:multiLevelType w:val="hybridMultilevel"/>
    <w:tmpl w:val="E8905DD4"/>
    <w:lvl w:ilvl="0" w:tplc="5E5C59D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1178C"/>
    <w:multiLevelType w:val="hybridMultilevel"/>
    <w:tmpl w:val="140C9758"/>
    <w:lvl w:ilvl="0" w:tplc="57B88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449F"/>
    <w:multiLevelType w:val="hybridMultilevel"/>
    <w:tmpl w:val="8ECEDEB8"/>
    <w:lvl w:ilvl="0" w:tplc="98E65D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71CF7"/>
    <w:multiLevelType w:val="hybridMultilevel"/>
    <w:tmpl w:val="7AEA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6DB"/>
    <w:multiLevelType w:val="hybridMultilevel"/>
    <w:tmpl w:val="C7D245E0"/>
    <w:lvl w:ilvl="0" w:tplc="6930D696">
      <w:start w:val="19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E0699"/>
    <w:multiLevelType w:val="hybridMultilevel"/>
    <w:tmpl w:val="3028CCF8"/>
    <w:lvl w:ilvl="0" w:tplc="A16C3582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E1064A2"/>
    <w:multiLevelType w:val="hybridMultilevel"/>
    <w:tmpl w:val="56F8DB04"/>
    <w:lvl w:ilvl="0" w:tplc="96248F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D6DD2"/>
    <w:multiLevelType w:val="hybridMultilevel"/>
    <w:tmpl w:val="E5B8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3699"/>
    <w:multiLevelType w:val="hybridMultilevel"/>
    <w:tmpl w:val="8E98C402"/>
    <w:lvl w:ilvl="0" w:tplc="8A48736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36A78"/>
    <w:multiLevelType w:val="hybridMultilevel"/>
    <w:tmpl w:val="A7C8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17D43"/>
    <w:multiLevelType w:val="hybridMultilevel"/>
    <w:tmpl w:val="CA0E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715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A0069"/>
    <w:multiLevelType w:val="hybridMultilevel"/>
    <w:tmpl w:val="CBEE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77423"/>
    <w:multiLevelType w:val="hybridMultilevel"/>
    <w:tmpl w:val="72220448"/>
    <w:lvl w:ilvl="0" w:tplc="A02A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2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85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08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2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6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CB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00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33659B"/>
    <w:multiLevelType w:val="hybridMultilevel"/>
    <w:tmpl w:val="89A4C5C2"/>
    <w:lvl w:ilvl="0" w:tplc="DDBAD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22F48"/>
    <w:multiLevelType w:val="hybridMultilevel"/>
    <w:tmpl w:val="4592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36B0E"/>
    <w:multiLevelType w:val="multilevel"/>
    <w:tmpl w:val="EFB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D1DA6"/>
    <w:multiLevelType w:val="hybridMultilevel"/>
    <w:tmpl w:val="3CA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9333D"/>
    <w:multiLevelType w:val="hybridMultilevel"/>
    <w:tmpl w:val="B1E41568"/>
    <w:lvl w:ilvl="0" w:tplc="BD06255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0"/>
  </w:num>
  <w:num w:numId="14">
    <w:abstractNumId w:val="1"/>
  </w:num>
  <w:num w:numId="15">
    <w:abstractNumId w:val="4"/>
  </w:num>
  <w:num w:numId="16">
    <w:abstractNumId w:val="27"/>
  </w:num>
  <w:num w:numId="17">
    <w:abstractNumId w:val="0"/>
  </w:num>
  <w:num w:numId="18">
    <w:abstractNumId w:val="7"/>
  </w:num>
  <w:num w:numId="19">
    <w:abstractNumId w:val="14"/>
  </w:num>
  <w:num w:numId="20">
    <w:abstractNumId w:val="15"/>
  </w:num>
  <w:num w:numId="21">
    <w:abstractNumId w:val="24"/>
  </w:num>
  <w:num w:numId="22">
    <w:abstractNumId w:val="25"/>
  </w:num>
  <w:num w:numId="23">
    <w:abstractNumId w:val="19"/>
  </w:num>
  <w:num w:numId="24">
    <w:abstractNumId w:val="26"/>
  </w:num>
  <w:num w:numId="25">
    <w:abstractNumId w:val="20"/>
  </w:num>
  <w:num w:numId="26">
    <w:abstractNumId w:val="8"/>
  </w:num>
  <w:num w:numId="27">
    <w:abstractNumId w:val="9"/>
  </w:num>
  <w:num w:numId="28">
    <w:abstractNumId w:val="22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New England J Medicin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petd5t28res5we0rt3pzd2q9vz0vfra5dzr&quot;&gt;Literature cited_20131217-Dupl&lt;record-ids&gt;&lt;item&gt;2&lt;/item&gt;&lt;item&gt;3&lt;/item&gt;&lt;item&gt;7&lt;/item&gt;&lt;item&gt;10&lt;/item&gt;&lt;item&gt;11&lt;/item&gt;&lt;item&gt;13&lt;/item&gt;&lt;item&gt;14&lt;/item&gt;&lt;/record-ids&gt;&lt;/item&gt;&lt;/Libraries&gt;"/>
  </w:docVars>
  <w:rsids>
    <w:rsidRoot w:val="00DC7D70"/>
    <w:rsid w:val="00000605"/>
    <w:rsid w:val="00001681"/>
    <w:rsid w:val="00001EDE"/>
    <w:rsid w:val="00003010"/>
    <w:rsid w:val="0000331C"/>
    <w:rsid w:val="000039FE"/>
    <w:rsid w:val="00004DFF"/>
    <w:rsid w:val="000052F8"/>
    <w:rsid w:val="0000688A"/>
    <w:rsid w:val="00010B82"/>
    <w:rsid w:val="00012D78"/>
    <w:rsid w:val="00016AEF"/>
    <w:rsid w:val="00021B3D"/>
    <w:rsid w:val="00021C60"/>
    <w:rsid w:val="000227B1"/>
    <w:rsid w:val="00023477"/>
    <w:rsid w:val="000263CC"/>
    <w:rsid w:val="000304B6"/>
    <w:rsid w:val="000334E7"/>
    <w:rsid w:val="0003404C"/>
    <w:rsid w:val="00034CAD"/>
    <w:rsid w:val="0003504F"/>
    <w:rsid w:val="000353A9"/>
    <w:rsid w:val="000411CF"/>
    <w:rsid w:val="00046459"/>
    <w:rsid w:val="0005018F"/>
    <w:rsid w:val="000505B5"/>
    <w:rsid w:val="000514B8"/>
    <w:rsid w:val="000520FB"/>
    <w:rsid w:val="0005340F"/>
    <w:rsid w:val="00056001"/>
    <w:rsid w:val="000569BF"/>
    <w:rsid w:val="00060F0F"/>
    <w:rsid w:val="000612B3"/>
    <w:rsid w:val="0006141F"/>
    <w:rsid w:val="000625D9"/>
    <w:rsid w:val="0006392D"/>
    <w:rsid w:val="0006612B"/>
    <w:rsid w:val="00066464"/>
    <w:rsid w:val="0006730A"/>
    <w:rsid w:val="00071B19"/>
    <w:rsid w:val="000725CD"/>
    <w:rsid w:val="00072B28"/>
    <w:rsid w:val="00073478"/>
    <w:rsid w:val="00074361"/>
    <w:rsid w:val="00075EB3"/>
    <w:rsid w:val="000763A3"/>
    <w:rsid w:val="0007721A"/>
    <w:rsid w:val="0008059A"/>
    <w:rsid w:val="00081942"/>
    <w:rsid w:val="00082110"/>
    <w:rsid w:val="00086560"/>
    <w:rsid w:val="000879BD"/>
    <w:rsid w:val="000904D8"/>
    <w:rsid w:val="000929AD"/>
    <w:rsid w:val="000932E5"/>
    <w:rsid w:val="0009691D"/>
    <w:rsid w:val="000A16C9"/>
    <w:rsid w:val="000A2F33"/>
    <w:rsid w:val="000A358B"/>
    <w:rsid w:val="000A45A7"/>
    <w:rsid w:val="000A7B3B"/>
    <w:rsid w:val="000B0B32"/>
    <w:rsid w:val="000B2349"/>
    <w:rsid w:val="000C0AB7"/>
    <w:rsid w:val="000C0FAC"/>
    <w:rsid w:val="000C1598"/>
    <w:rsid w:val="000C4F00"/>
    <w:rsid w:val="000C592B"/>
    <w:rsid w:val="000C774A"/>
    <w:rsid w:val="000D0251"/>
    <w:rsid w:val="000D16CB"/>
    <w:rsid w:val="000D192F"/>
    <w:rsid w:val="000D35B6"/>
    <w:rsid w:val="000D4527"/>
    <w:rsid w:val="000D6CE0"/>
    <w:rsid w:val="000D79DC"/>
    <w:rsid w:val="000E37BE"/>
    <w:rsid w:val="000E4AE6"/>
    <w:rsid w:val="000E734A"/>
    <w:rsid w:val="000F1574"/>
    <w:rsid w:val="000F1A4A"/>
    <w:rsid w:val="000F211E"/>
    <w:rsid w:val="000F2DF8"/>
    <w:rsid w:val="000F3392"/>
    <w:rsid w:val="000F48C2"/>
    <w:rsid w:val="000F56A1"/>
    <w:rsid w:val="000F5926"/>
    <w:rsid w:val="000F60DF"/>
    <w:rsid w:val="00100D02"/>
    <w:rsid w:val="00101A7E"/>
    <w:rsid w:val="00101BB2"/>
    <w:rsid w:val="00101E60"/>
    <w:rsid w:val="001049B0"/>
    <w:rsid w:val="001125DA"/>
    <w:rsid w:val="001129D4"/>
    <w:rsid w:val="00112A8F"/>
    <w:rsid w:val="00113379"/>
    <w:rsid w:val="00121EF3"/>
    <w:rsid w:val="001228CA"/>
    <w:rsid w:val="001238F8"/>
    <w:rsid w:val="0012545C"/>
    <w:rsid w:val="00125623"/>
    <w:rsid w:val="00131552"/>
    <w:rsid w:val="00133F79"/>
    <w:rsid w:val="0013472C"/>
    <w:rsid w:val="0013508C"/>
    <w:rsid w:val="00136805"/>
    <w:rsid w:val="00136D03"/>
    <w:rsid w:val="001373CD"/>
    <w:rsid w:val="001376FA"/>
    <w:rsid w:val="00140C39"/>
    <w:rsid w:val="0014277A"/>
    <w:rsid w:val="00144A18"/>
    <w:rsid w:val="001456D3"/>
    <w:rsid w:val="00146B40"/>
    <w:rsid w:val="0014772A"/>
    <w:rsid w:val="00151B17"/>
    <w:rsid w:val="00152793"/>
    <w:rsid w:val="00154BE0"/>
    <w:rsid w:val="0015715E"/>
    <w:rsid w:val="00160240"/>
    <w:rsid w:val="00161596"/>
    <w:rsid w:val="00162B94"/>
    <w:rsid w:val="00164AC9"/>
    <w:rsid w:val="00164F76"/>
    <w:rsid w:val="00165A73"/>
    <w:rsid w:val="00166816"/>
    <w:rsid w:val="0016685D"/>
    <w:rsid w:val="00166B5A"/>
    <w:rsid w:val="001672D2"/>
    <w:rsid w:val="001675FD"/>
    <w:rsid w:val="0017189E"/>
    <w:rsid w:val="00172B32"/>
    <w:rsid w:val="00172EA7"/>
    <w:rsid w:val="0017528F"/>
    <w:rsid w:val="00175593"/>
    <w:rsid w:val="001809CE"/>
    <w:rsid w:val="00182035"/>
    <w:rsid w:val="00184311"/>
    <w:rsid w:val="00184942"/>
    <w:rsid w:val="00184EE9"/>
    <w:rsid w:val="00185715"/>
    <w:rsid w:val="00185A45"/>
    <w:rsid w:val="00185FCB"/>
    <w:rsid w:val="00186425"/>
    <w:rsid w:val="00196EC0"/>
    <w:rsid w:val="00197434"/>
    <w:rsid w:val="001A212A"/>
    <w:rsid w:val="001A2C8D"/>
    <w:rsid w:val="001A5CBE"/>
    <w:rsid w:val="001A7C02"/>
    <w:rsid w:val="001B1C08"/>
    <w:rsid w:val="001B38F4"/>
    <w:rsid w:val="001B7421"/>
    <w:rsid w:val="001C00F5"/>
    <w:rsid w:val="001C121B"/>
    <w:rsid w:val="001C14A5"/>
    <w:rsid w:val="001C2CC3"/>
    <w:rsid w:val="001C3855"/>
    <w:rsid w:val="001C61E1"/>
    <w:rsid w:val="001C75FE"/>
    <w:rsid w:val="001C7984"/>
    <w:rsid w:val="001C7D43"/>
    <w:rsid w:val="001D07F5"/>
    <w:rsid w:val="001D0B51"/>
    <w:rsid w:val="001D3BD7"/>
    <w:rsid w:val="001D5996"/>
    <w:rsid w:val="001D727B"/>
    <w:rsid w:val="001E0540"/>
    <w:rsid w:val="001E282F"/>
    <w:rsid w:val="001E5485"/>
    <w:rsid w:val="001E5795"/>
    <w:rsid w:val="001E6038"/>
    <w:rsid w:val="001F0FCC"/>
    <w:rsid w:val="001F2C74"/>
    <w:rsid w:val="001F58D3"/>
    <w:rsid w:val="001F6984"/>
    <w:rsid w:val="001F7832"/>
    <w:rsid w:val="00200502"/>
    <w:rsid w:val="002012A6"/>
    <w:rsid w:val="00201B89"/>
    <w:rsid w:val="0020276B"/>
    <w:rsid w:val="00204C87"/>
    <w:rsid w:val="00206E55"/>
    <w:rsid w:val="0020751D"/>
    <w:rsid w:val="00210827"/>
    <w:rsid w:val="00217229"/>
    <w:rsid w:val="0022107A"/>
    <w:rsid w:val="002230FF"/>
    <w:rsid w:val="00223A2F"/>
    <w:rsid w:val="00223A5A"/>
    <w:rsid w:val="002247B9"/>
    <w:rsid w:val="00225318"/>
    <w:rsid w:val="00226332"/>
    <w:rsid w:val="00230573"/>
    <w:rsid w:val="00231F66"/>
    <w:rsid w:val="0023229D"/>
    <w:rsid w:val="00233501"/>
    <w:rsid w:val="0024072A"/>
    <w:rsid w:val="002447B0"/>
    <w:rsid w:val="0024720D"/>
    <w:rsid w:val="002479C0"/>
    <w:rsid w:val="002513FF"/>
    <w:rsid w:val="002528A1"/>
    <w:rsid w:val="00254DB8"/>
    <w:rsid w:val="00261092"/>
    <w:rsid w:val="00264F81"/>
    <w:rsid w:val="0027039B"/>
    <w:rsid w:val="0027099C"/>
    <w:rsid w:val="002718D6"/>
    <w:rsid w:val="00272D4A"/>
    <w:rsid w:val="002733E5"/>
    <w:rsid w:val="002747CB"/>
    <w:rsid w:val="00275105"/>
    <w:rsid w:val="002755D7"/>
    <w:rsid w:val="002756AD"/>
    <w:rsid w:val="002810AA"/>
    <w:rsid w:val="002816DE"/>
    <w:rsid w:val="00283176"/>
    <w:rsid w:val="00283B22"/>
    <w:rsid w:val="00283C0A"/>
    <w:rsid w:val="00286E11"/>
    <w:rsid w:val="00287E49"/>
    <w:rsid w:val="0029054E"/>
    <w:rsid w:val="00290F4E"/>
    <w:rsid w:val="002928B4"/>
    <w:rsid w:val="00292C65"/>
    <w:rsid w:val="002A2DCF"/>
    <w:rsid w:val="002A3D43"/>
    <w:rsid w:val="002A4CC9"/>
    <w:rsid w:val="002A5D91"/>
    <w:rsid w:val="002A610D"/>
    <w:rsid w:val="002A633B"/>
    <w:rsid w:val="002A64AB"/>
    <w:rsid w:val="002B2237"/>
    <w:rsid w:val="002B4151"/>
    <w:rsid w:val="002B6466"/>
    <w:rsid w:val="002B651D"/>
    <w:rsid w:val="002C04FE"/>
    <w:rsid w:val="002C05E2"/>
    <w:rsid w:val="002C2F72"/>
    <w:rsid w:val="002C30FC"/>
    <w:rsid w:val="002C46CA"/>
    <w:rsid w:val="002C60B4"/>
    <w:rsid w:val="002D0621"/>
    <w:rsid w:val="002D3521"/>
    <w:rsid w:val="002D3817"/>
    <w:rsid w:val="002D40F0"/>
    <w:rsid w:val="002D542B"/>
    <w:rsid w:val="002D76A5"/>
    <w:rsid w:val="002E1600"/>
    <w:rsid w:val="002E2FF7"/>
    <w:rsid w:val="002E4B6E"/>
    <w:rsid w:val="002E4D3E"/>
    <w:rsid w:val="002E6F8E"/>
    <w:rsid w:val="002F3FE2"/>
    <w:rsid w:val="002F48F4"/>
    <w:rsid w:val="0030052E"/>
    <w:rsid w:val="00301732"/>
    <w:rsid w:val="003027E7"/>
    <w:rsid w:val="003034E5"/>
    <w:rsid w:val="00310158"/>
    <w:rsid w:val="00310346"/>
    <w:rsid w:val="00312B33"/>
    <w:rsid w:val="00312C17"/>
    <w:rsid w:val="003135DF"/>
    <w:rsid w:val="00315B6E"/>
    <w:rsid w:val="003201FA"/>
    <w:rsid w:val="00322DB3"/>
    <w:rsid w:val="00324D7E"/>
    <w:rsid w:val="0032782D"/>
    <w:rsid w:val="00327B3D"/>
    <w:rsid w:val="00327C95"/>
    <w:rsid w:val="00332EF2"/>
    <w:rsid w:val="00332EFD"/>
    <w:rsid w:val="003349CA"/>
    <w:rsid w:val="00335CE3"/>
    <w:rsid w:val="00336C4E"/>
    <w:rsid w:val="00337215"/>
    <w:rsid w:val="00337D29"/>
    <w:rsid w:val="00341DE3"/>
    <w:rsid w:val="00342086"/>
    <w:rsid w:val="00343F24"/>
    <w:rsid w:val="00344A9E"/>
    <w:rsid w:val="00347E68"/>
    <w:rsid w:val="0035182C"/>
    <w:rsid w:val="00352224"/>
    <w:rsid w:val="00352836"/>
    <w:rsid w:val="00355F98"/>
    <w:rsid w:val="003573E3"/>
    <w:rsid w:val="00360265"/>
    <w:rsid w:val="00360FFA"/>
    <w:rsid w:val="0036380E"/>
    <w:rsid w:val="003649B3"/>
    <w:rsid w:val="003675AF"/>
    <w:rsid w:val="00371761"/>
    <w:rsid w:val="003803A0"/>
    <w:rsid w:val="003827D1"/>
    <w:rsid w:val="00382A2B"/>
    <w:rsid w:val="00387370"/>
    <w:rsid w:val="00396A3A"/>
    <w:rsid w:val="003A05AF"/>
    <w:rsid w:val="003A1DA0"/>
    <w:rsid w:val="003A2D79"/>
    <w:rsid w:val="003A34F9"/>
    <w:rsid w:val="003B099A"/>
    <w:rsid w:val="003B12EA"/>
    <w:rsid w:val="003B22DF"/>
    <w:rsid w:val="003B3800"/>
    <w:rsid w:val="003B4B1D"/>
    <w:rsid w:val="003B54EF"/>
    <w:rsid w:val="003B5A2B"/>
    <w:rsid w:val="003B622B"/>
    <w:rsid w:val="003C0434"/>
    <w:rsid w:val="003C0D8A"/>
    <w:rsid w:val="003C2303"/>
    <w:rsid w:val="003C29A2"/>
    <w:rsid w:val="003C5110"/>
    <w:rsid w:val="003D0342"/>
    <w:rsid w:val="003D0619"/>
    <w:rsid w:val="003D09AA"/>
    <w:rsid w:val="003D1363"/>
    <w:rsid w:val="003D1CF2"/>
    <w:rsid w:val="003D21D3"/>
    <w:rsid w:val="003D4ACC"/>
    <w:rsid w:val="003D4FD4"/>
    <w:rsid w:val="003D568E"/>
    <w:rsid w:val="003D5E78"/>
    <w:rsid w:val="003E3D52"/>
    <w:rsid w:val="003E4713"/>
    <w:rsid w:val="003E6649"/>
    <w:rsid w:val="003F1081"/>
    <w:rsid w:val="003F2223"/>
    <w:rsid w:val="003F2AFC"/>
    <w:rsid w:val="003F2B67"/>
    <w:rsid w:val="003F52E8"/>
    <w:rsid w:val="003F67ED"/>
    <w:rsid w:val="003F688B"/>
    <w:rsid w:val="003F762A"/>
    <w:rsid w:val="003F776E"/>
    <w:rsid w:val="0040047C"/>
    <w:rsid w:val="004005EA"/>
    <w:rsid w:val="004009F7"/>
    <w:rsid w:val="004018C1"/>
    <w:rsid w:val="00401FB2"/>
    <w:rsid w:val="004037B3"/>
    <w:rsid w:val="00404FC6"/>
    <w:rsid w:val="00406F63"/>
    <w:rsid w:val="00407E6F"/>
    <w:rsid w:val="00410C71"/>
    <w:rsid w:val="004123DC"/>
    <w:rsid w:val="00412404"/>
    <w:rsid w:val="0041501E"/>
    <w:rsid w:val="00417108"/>
    <w:rsid w:val="00422255"/>
    <w:rsid w:val="0042245A"/>
    <w:rsid w:val="00422947"/>
    <w:rsid w:val="00422BB8"/>
    <w:rsid w:val="00422F41"/>
    <w:rsid w:val="00423C8A"/>
    <w:rsid w:val="0042667D"/>
    <w:rsid w:val="00436289"/>
    <w:rsid w:val="00440BE4"/>
    <w:rsid w:val="00441194"/>
    <w:rsid w:val="00445A55"/>
    <w:rsid w:val="00445E23"/>
    <w:rsid w:val="00453210"/>
    <w:rsid w:val="004533FB"/>
    <w:rsid w:val="004570DA"/>
    <w:rsid w:val="00457457"/>
    <w:rsid w:val="00461402"/>
    <w:rsid w:val="004615AD"/>
    <w:rsid w:val="004629F1"/>
    <w:rsid w:val="0046483A"/>
    <w:rsid w:val="00465DE1"/>
    <w:rsid w:val="0046757D"/>
    <w:rsid w:val="00467F65"/>
    <w:rsid w:val="00471CB5"/>
    <w:rsid w:val="0047381A"/>
    <w:rsid w:val="00473C32"/>
    <w:rsid w:val="00475823"/>
    <w:rsid w:val="0047621E"/>
    <w:rsid w:val="00477952"/>
    <w:rsid w:val="00481659"/>
    <w:rsid w:val="0048197F"/>
    <w:rsid w:val="00482460"/>
    <w:rsid w:val="00482A02"/>
    <w:rsid w:val="00484AD4"/>
    <w:rsid w:val="00486640"/>
    <w:rsid w:val="00491623"/>
    <w:rsid w:val="00491ECC"/>
    <w:rsid w:val="00494019"/>
    <w:rsid w:val="00494AD2"/>
    <w:rsid w:val="004964AD"/>
    <w:rsid w:val="00496AB0"/>
    <w:rsid w:val="00497F20"/>
    <w:rsid w:val="004A1B01"/>
    <w:rsid w:val="004A2D74"/>
    <w:rsid w:val="004A34D9"/>
    <w:rsid w:val="004A3B85"/>
    <w:rsid w:val="004B0BC0"/>
    <w:rsid w:val="004B0EF4"/>
    <w:rsid w:val="004B1826"/>
    <w:rsid w:val="004B24FC"/>
    <w:rsid w:val="004B32D2"/>
    <w:rsid w:val="004B3F31"/>
    <w:rsid w:val="004B4175"/>
    <w:rsid w:val="004B52BB"/>
    <w:rsid w:val="004B61B3"/>
    <w:rsid w:val="004C0330"/>
    <w:rsid w:val="004C3FAD"/>
    <w:rsid w:val="004C41CB"/>
    <w:rsid w:val="004C4599"/>
    <w:rsid w:val="004C4757"/>
    <w:rsid w:val="004D1A32"/>
    <w:rsid w:val="004D1CE0"/>
    <w:rsid w:val="004D2767"/>
    <w:rsid w:val="004D2B96"/>
    <w:rsid w:val="004D2E9B"/>
    <w:rsid w:val="004D2FBB"/>
    <w:rsid w:val="004D4AEA"/>
    <w:rsid w:val="004D7266"/>
    <w:rsid w:val="004E2828"/>
    <w:rsid w:val="004E284F"/>
    <w:rsid w:val="004E287D"/>
    <w:rsid w:val="004E307B"/>
    <w:rsid w:val="004E3811"/>
    <w:rsid w:val="004E56EA"/>
    <w:rsid w:val="004E7EDB"/>
    <w:rsid w:val="004F1559"/>
    <w:rsid w:val="004F1880"/>
    <w:rsid w:val="004F2CD4"/>
    <w:rsid w:val="004F5A39"/>
    <w:rsid w:val="004F6C1B"/>
    <w:rsid w:val="004F762F"/>
    <w:rsid w:val="00500793"/>
    <w:rsid w:val="00501E32"/>
    <w:rsid w:val="005022BB"/>
    <w:rsid w:val="0050392B"/>
    <w:rsid w:val="00503ADF"/>
    <w:rsid w:val="00507B75"/>
    <w:rsid w:val="00507D24"/>
    <w:rsid w:val="00512187"/>
    <w:rsid w:val="005121E7"/>
    <w:rsid w:val="0051372E"/>
    <w:rsid w:val="0051499A"/>
    <w:rsid w:val="00514B2E"/>
    <w:rsid w:val="0051583B"/>
    <w:rsid w:val="005173EC"/>
    <w:rsid w:val="005200D0"/>
    <w:rsid w:val="0052299E"/>
    <w:rsid w:val="00522A7C"/>
    <w:rsid w:val="0052387D"/>
    <w:rsid w:val="005271EE"/>
    <w:rsid w:val="00530D99"/>
    <w:rsid w:val="00531A5D"/>
    <w:rsid w:val="00531BE8"/>
    <w:rsid w:val="00532DBB"/>
    <w:rsid w:val="00534828"/>
    <w:rsid w:val="00535D65"/>
    <w:rsid w:val="00540C02"/>
    <w:rsid w:val="0054163B"/>
    <w:rsid w:val="005424A5"/>
    <w:rsid w:val="00542A0A"/>
    <w:rsid w:val="00543CB4"/>
    <w:rsid w:val="00547992"/>
    <w:rsid w:val="00551B7F"/>
    <w:rsid w:val="00553863"/>
    <w:rsid w:val="00555028"/>
    <w:rsid w:val="00555987"/>
    <w:rsid w:val="00556EF5"/>
    <w:rsid w:val="00561D00"/>
    <w:rsid w:val="00563006"/>
    <w:rsid w:val="005634AA"/>
    <w:rsid w:val="00563C82"/>
    <w:rsid w:val="0056546D"/>
    <w:rsid w:val="0056652F"/>
    <w:rsid w:val="00566ACE"/>
    <w:rsid w:val="00573197"/>
    <w:rsid w:val="00573B68"/>
    <w:rsid w:val="005742B6"/>
    <w:rsid w:val="00580B15"/>
    <w:rsid w:val="00581906"/>
    <w:rsid w:val="00582AB6"/>
    <w:rsid w:val="005843EB"/>
    <w:rsid w:val="00584CFC"/>
    <w:rsid w:val="0058535D"/>
    <w:rsid w:val="005864EF"/>
    <w:rsid w:val="00586B9B"/>
    <w:rsid w:val="00587270"/>
    <w:rsid w:val="005877F0"/>
    <w:rsid w:val="00591CF6"/>
    <w:rsid w:val="0059312A"/>
    <w:rsid w:val="0059425E"/>
    <w:rsid w:val="00595F25"/>
    <w:rsid w:val="00596A71"/>
    <w:rsid w:val="005A07B0"/>
    <w:rsid w:val="005A259F"/>
    <w:rsid w:val="005A3E28"/>
    <w:rsid w:val="005A6494"/>
    <w:rsid w:val="005B0485"/>
    <w:rsid w:val="005B21A2"/>
    <w:rsid w:val="005B2C36"/>
    <w:rsid w:val="005B4F87"/>
    <w:rsid w:val="005B5C93"/>
    <w:rsid w:val="005B5EE0"/>
    <w:rsid w:val="005B7272"/>
    <w:rsid w:val="005B7760"/>
    <w:rsid w:val="005C05FE"/>
    <w:rsid w:val="005C18E7"/>
    <w:rsid w:val="005C1D1A"/>
    <w:rsid w:val="005C28A2"/>
    <w:rsid w:val="005C2C3C"/>
    <w:rsid w:val="005C2E4A"/>
    <w:rsid w:val="005C72F3"/>
    <w:rsid w:val="005D1F56"/>
    <w:rsid w:val="005D2610"/>
    <w:rsid w:val="005D5271"/>
    <w:rsid w:val="005D64B5"/>
    <w:rsid w:val="005D6EE0"/>
    <w:rsid w:val="005E0078"/>
    <w:rsid w:val="005E145E"/>
    <w:rsid w:val="005E2782"/>
    <w:rsid w:val="005E2C67"/>
    <w:rsid w:val="005E3D72"/>
    <w:rsid w:val="005E678E"/>
    <w:rsid w:val="005F1AFE"/>
    <w:rsid w:val="005F4F2F"/>
    <w:rsid w:val="005F704B"/>
    <w:rsid w:val="005F7EAF"/>
    <w:rsid w:val="00604741"/>
    <w:rsid w:val="00604D8A"/>
    <w:rsid w:val="0060523E"/>
    <w:rsid w:val="00606627"/>
    <w:rsid w:val="00606CB7"/>
    <w:rsid w:val="0060708E"/>
    <w:rsid w:val="006106FD"/>
    <w:rsid w:val="00610EFB"/>
    <w:rsid w:val="006143D1"/>
    <w:rsid w:val="006147A7"/>
    <w:rsid w:val="00615E44"/>
    <w:rsid w:val="006174DA"/>
    <w:rsid w:val="00617E06"/>
    <w:rsid w:val="00621A55"/>
    <w:rsid w:val="006244DB"/>
    <w:rsid w:val="00624C5C"/>
    <w:rsid w:val="00625544"/>
    <w:rsid w:val="00627362"/>
    <w:rsid w:val="006311EC"/>
    <w:rsid w:val="006338F2"/>
    <w:rsid w:val="0063464C"/>
    <w:rsid w:val="00634E02"/>
    <w:rsid w:val="006371FB"/>
    <w:rsid w:val="00637FF7"/>
    <w:rsid w:val="00641205"/>
    <w:rsid w:val="006435C9"/>
    <w:rsid w:val="0064370E"/>
    <w:rsid w:val="00644A59"/>
    <w:rsid w:val="00644FDC"/>
    <w:rsid w:val="00646B76"/>
    <w:rsid w:val="00647118"/>
    <w:rsid w:val="006501D1"/>
    <w:rsid w:val="00654371"/>
    <w:rsid w:val="006556AF"/>
    <w:rsid w:val="00656D6B"/>
    <w:rsid w:val="006578E7"/>
    <w:rsid w:val="00661682"/>
    <w:rsid w:val="00661916"/>
    <w:rsid w:val="0066202A"/>
    <w:rsid w:val="00663A1D"/>
    <w:rsid w:val="0066475D"/>
    <w:rsid w:val="00664D03"/>
    <w:rsid w:val="00666B8B"/>
    <w:rsid w:val="00666EA9"/>
    <w:rsid w:val="00667450"/>
    <w:rsid w:val="00672014"/>
    <w:rsid w:val="00676259"/>
    <w:rsid w:val="00684336"/>
    <w:rsid w:val="0068508A"/>
    <w:rsid w:val="00685479"/>
    <w:rsid w:val="006862A0"/>
    <w:rsid w:val="00690A91"/>
    <w:rsid w:val="00691D44"/>
    <w:rsid w:val="0069308E"/>
    <w:rsid w:val="00693F47"/>
    <w:rsid w:val="00694AD1"/>
    <w:rsid w:val="00697376"/>
    <w:rsid w:val="00697770"/>
    <w:rsid w:val="006A31FC"/>
    <w:rsid w:val="006A3A20"/>
    <w:rsid w:val="006A4411"/>
    <w:rsid w:val="006A47F1"/>
    <w:rsid w:val="006A5FCA"/>
    <w:rsid w:val="006B21EE"/>
    <w:rsid w:val="006B2718"/>
    <w:rsid w:val="006B575F"/>
    <w:rsid w:val="006C20B0"/>
    <w:rsid w:val="006C286D"/>
    <w:rsid w:val="006C4009"/>
    <w:rsid w:val="006C422D"/>
    <w:rsid w:val="006C5678"/>
    <w:rsid w:val="006C5AA6"/>
    <w:rsid w:val="006C5DEE"/>
    <w:rsid w:val="006C66BF"/>
    <w:rsid w:val="006C78D1"/>
    <w:rsid w:val="006C78E5"/>
    <w:rsid w:val="006D1138"/>
    <w:rsid w:val="006D2C71"/>
    <w:rsid w:val="006D3FC8"/>
    <w:rsid w:val="006D67AA"/>
    <w:rsid w:val="006E1CBF"/>
    <w:rsid w:val="006E2751"/>
    <w:rsid w:val="006E2765"/>
    <w:rsid w:val="006E388F"/>
    <w:rsid w:val="006E3BB1"/>
    <w:rsid w:val="006E4501"/>
    <w:rsid w:val="006E56FC"/>
    <w:rsid w:val="006E60DA"/>
    <w:rsid w:val="006E6ED0"/>
    <w:rsid w:val="006F0D8F"/>
    <w:rsid w:val="006F19D8"/>
    <w:rsid w:val="006F25A4"/>
    <w:rsid w:val="006F2F0D"/>
    <w:rsid w:val="006F4B18"/>
    <w:rsid w:val="00704487"/>
    <w:rsid w:val="007050B7"/>
    <w:rsid w:val="00705242"/>
    <w:rsid w:val="00707204"/>
    <w:rsid w:val="00711EFE"/>
    <w:rsid w:val="00712C5D"/>
    <w:rsid w:val="00713123"/>
    <w:rsid w:val="0071406F"/>
    <w:rsid w:val="00716B39"/>
    <w:rsid w:val="00716FC3"/>
    <w:rsid w:val="007179C8"/>
    <w:rsid w:val="00720540"/>
    <w:rsid w:val="00720D92"/>
    <w:rsid w:val="00722F14"/>
    <w:rsid w:val="00723653"/>
    <w:rsid w:val="007250C1"/>
    <w:rsid w:val="00726349"/>
    <w:rsid w:val="0073278F"/>
    <w:rsid w:val="00734FD0"/>
    <w:rsid w:val="007358A6"/>
    <w:rsid w:val="00735FB6"/>
    <w:rsid w:val="007405F9"/>
    <w:rsid w:val="007411E1"/>
    <w:rsid w:val="007444B2"/>
    <w:rsid w:val="007451F3"/>
    <w:rsid w:val="007471EF"/>
    <w:rsid w:val="00747935"/>
    <w:rsid w:val="00751A7B"/>
    <w:rsid w:val="0075445B"/>
    <w:rsid w:val="0075556D"/>
    <w:rsid w:val="00756844"/>
    <w:rsid w:val="007611CF"/>
    <w:rsid w:val="00762773"/>
    <w:rsid w:val="00764360"/>
    <w:rsid w:val="00766416"/>
    <w:rsid w:val="00767927"/>
    <w:rsid w:val="00770327"/>
    <w:rsid w:val="00770BD8"/>
    <w:rsid w:val="0077132B"/>
    <w:rsid w:val="00772671"/>
    <w:rsid w:val="00773008"/>
    <w:rsid w:val="007757F3"/>
    <w:rsid w:val="0077635D"/>
    <w:rsid w:val="00777A22"/>
    <w:rsid w:val="00780683"/>
    <w:rsid w:val="007808C2"/>
    <w:rsid w:val="00781AF1"/>
    <w:rsid w:val="00784233"/>
    <w:rsid w:val="00785242"/>
    <w:rsid w:val="00787F32"/>
    <w:rsid w:val="007903B2"/>
    <w:rsid w:val="00791896"/>
    <w:rsid w:val="007923C3"/>
    <w:rsid w:val="00793C7F"/>
    <w:rsid w:val="007A291E"/>
    <w:rsid w:val="007A5813"/>
    <w:rsid w:val="007A7FBC"/>
    <w:rsid w:val="007B11A0"/>
    <w:rsid w:val="007B6406"/>
    <w:rsid w:val="007B6A64"/>
    <w:rsid w:val="007B7302"/>
    <w:rsid w:val="007C4EF0"/>
    <w:rsid w:val="007C6D7C"/>
    <w:rsid w:val="007C746E"/>
    <w:rsid w:val="007D0BDA"/>
    <w:rsid w:val="007D156A"/>
    <w:rsid w:val="007D7993"/>
    <w:rsid w:val="007E341B"/>
    <w:rsid w:val="007E3A1B"/>
    <w:rsid w:val="007E438F"/>
    <w:rsid w:val="007E5096"/>
    <w:rsid w:val="007F00D0"/>
    <w:rsid w:val="007F02D9"/>
    <w:rsid w:val="007F071E"/>
    <w:rsid w:val="007F0843"/>
    <w:rsid w:val="007F0CE7"/>
    <w:rsid w:val="007F1393"/>
    <w:rsid w:val="007F2A94"/>
    <w:rsid w:val="00802EE4"/>
    <w:rsid w:val="008059FA"/>
    <w:rsid w:val="00805E1E"/>
    <w:rsid w:val="00806DCA"/>
    <w:rsid w:val="00806DDD"/>
    <w:rsid w:val="00806FC7"/>
    <w:rsid w:val="00810944"/>
    <w:rsid w:val="0081241E"/>
    <w:rsid w:val="00812691"/>
    <w:rsid w:val="00813886"/>
    <w:rsid w:val="00814433"/>
    <w:rsid w:val="00815CA9"/>
    <w:rsid w:val="00815E15"/>
    <w:rsid w:val="00817067"/>
    <w:rsid w:val="00824BE0"/>
    <w:rsid w:val="00833B90"/>
    <w:rsid w:val="0083456F"/>
    <w:rsid w:val="008406AD"/>
    <w:rsid w:val="008427AB"/>
    <w:rsid w:val="00843840"/>
    <w:rsid w:val="00845779"/>
    <w:rsid w:val="00845931"/>
    <w:rsid w:val="00846D58"/>
    <w:rsid w:val="00846E87"/>
    <w:rsid w:val="00850D97"/>
    <w:rsid w:val="00851864"/>
    <w:rsid w:val="0085243E"/>
    <w:rsid w:val="00852986"/>
    <w:rsid w:val="00852CD3"/>
    <w:rsid w:val="00852FE3"/>
    <w:rsid w:val="0085378D"/>
    <w:rsid w:val="0085434E"/>
    <w:rsid w:val="00855BFD"/>
    <w:rsid w:val="008564C4"/>
    <w:rsid w:val="00856545"/>
    <w:rsid w:val="00856CB9"/>
    <w:rsid w:val="0085751E"/>
    <w:rsid w:val="008575F4"/>
    <w:rsid w:val="008616A3"/>
    <w:rsid w:val="0086192D"/>
    <w:rsid w:val="0086344C"/>
    <w:rsid w:val="0086432B"/>
    <w:rsid w:val="00864A4B"/>
    <w:rsid w:val="00866EE1"/>
    <w:rsid w:val="00866FED"/>
    <w:rsid w:val="008730B1"/>
    <w:rsid w:val="008737A4"/>
    <w:rsid w:val="008738E7"/>
    <w:rsid w:val="00873C56"/>
    <w:rsid w:val="008741DF"/>
    <w:rsid w:val="00876AB2"/>
    <w:rsid w:val="00876BA5"/>
    <w:rsid w:val="00876E2E"/>
    <w:rsid w:val="00877635"/>
    <w:rsid w:val="00880886"/>
    <w:rsid w:val="008840B4"/>
    <w:rsid w:val="008845C5"/>
    <w:rsid w:val="00887834"/>
    <w:rsid w:val="00887A5A"/>
    <w:rsid w:val="00890241"/>
    <w:rsid w:val="00891222"/>
    <w:rsid w:val="00891A1E"/>
    <w:rsid w:val="00891A3D"/>
    <w:rsid w:val="00893691"/>
    <w:rsid w:val="00895150"/>
    <w:rsid w:val="00896276"/>
    <w:rsid w:val="00896C5A"/>
    <w:rsid w:val="00896EEB"/>
    <w:rsid w:val="00897E2C"/>
    <w:rsid w:val="008A07D4"/>
    <w:rsid w:val="008A3CBA"/>
    <w:rsid w:val="008A544D"/>
    <w:rsid w:val="008A6AC4"/>
    <w:rsid w:val="008B0632"/>
    <w:rsid w:val="008B4AE4"/>
    <w:rsid w:val="008B4E2A"/>
    <w:rsid w:val="008B4F51"/>
    <w:rsid w:val="008B61C2"/>
    <w:rsid w:val="008B62AA"/>
    <w:rsid w:val="008B63FB"/>
    <w:rsid w:val="008B7446"/>
    <w:rsid w:val="008C05FE"/>
    <w:rsid w:val="008C12CE"/>
    <w:rsid w:val="008C2E38"/>
    <w:rsid w:val="008C646D"/>
    <w:rsid w:val="008D2A34"/>
    <w:rsid w:val="008D3026"/>
    <w:rsid w:val="008D3FD2"/>
    <w:rsid w:val="008D7479"/>
    <w:rsid w:val="008E1693"/>
    <w:rsid w:val="008E35F5"/>
    <w:rsid w:val="008E77C3"/>
    <w:rsid w:val="008F0918"/>
    <w:rsid w:val="008F0EB8"/>
    <w:rsid w:val="008F483B"/>
    <w:rsid w:val="008F55EA"/>
    <w:rsid w:val="0090077B"/>
    <w:rsid w:val="00902B89"/>
    <w:rsid w:val="00905236"/>
    <w:rsid w:val="00911F41"/>
    <w:rsid w:val="009128E4"/>
    <w:rsid w:val="009140B0"/>
    <w:rsid w:val="00917014"/>
    <w:rsid w:val="00917737"/>
    <w:rsid w:val="00917C72"/>
    <w:rsid w:val="00924925"/>
    <w:rsid w:val="009253D0"/>
    <w:rsid w:val="00925AA9"/>
    <w:rsid w:val="00926A9D"/>
    <w:rsid w:val="00926E92"/>
    <w:rsid w:val="009368CC"/>
    <w:rsid w:val="00937982"/>
    <w:rsid w:val="00941BEC"/>
    <w:rsid w:val="00943796"/>
    <w:rsid w:val="00947103"/>
    <w:rsid w:val="0095116D"/>
    <w:rsid w:val="00952BFE"/>
    <w:rsid w:val="00952EC4"/>
    <w:rsid w:val="0095670C"/>
    <w:rsid w:val="009615F2"/>
    <w:rsid w:val="00962C27"/>
    <w:rsid w:val="00965065"/>
    <w:rsid w:val="009658CA"/>
    <w:rsid w:val="00966194"/>
    <w:rsid w:val="009667B6"/>
    <w:rsid w:val="00967AD0"/>
    <w:rsid w:val="00970A62"/>
    <w:rsid w:val="00971501"/>
    <w:rsid w:val="0097262A"/>
    <w:rsid w:val="00973050"/>
    <w:rsid w:val="00973451"/>
    <w:rsid w:val="00973F30"/>
    <w:rsid w:val="00974EB6"/>
    <w:rsid w:val="00975333"/>
    <w:rsid w:val="00976598"/>
    <w:rsid w:val="00976FD4"/>
    <w:rsid w:val="009775AE"/>
    <w:rsid w:val="009778B0"/>
    <w:rsid w:val="00981A84"/>
    <w:rsid w:val="009823E7"/>
    <w:rsid w:val="00983342"/>
    <w:rsid w:val="00983F8C"/>
    <w:rsid w:val="009841B7"/>
    <w:rsid w:val="009911DE"/>
    <w:rsid w:val="00991806"/>
    <w:rsid w:val="00991A98"/>
    <w:rsid w:val="00992520"/>
    <w:rsid w:val="009968EC"/>
    <w:rsid w:val="00996BF6"/>
    <w:rsid w:val="009A345B"/>
    <w:rsid w:val="009A6AD0"/>
    <w:rsid w:val="009A6B01"/>
    <w:rsid w:val="009A6C94"/>
    <w:rsid w:val="009B1786"/>
    <w:rsid w:val="009B1FA2"/>
    <w:rsid w:val="009B2C6F"/>
    <w:rsid w:val="009B3CB1"/>
    <w:rsid w:val="009B64BA"/>
    <w:rsid w:val="009B79EC"/>
    <w:rsid w:val="009C075C"/>
    <w:rsid w:val="009C479C"/>
    <w:rsid w:val="009C4DF2"/>
    <w:rsid w:val="009C6AB0"/>
    <w:rsid w:val="009C7BAB"/>
    <w:rsid w:val="009D0E70"/>
    <w:rsid w:val="009D1B36"/>
    <w:rsid w:val="009D2C67"/>
    <w:rsid w:val="009D57F0"/>
    <w:rsid w:val="009D7935"/>
    <w:rsid w:val="009D7ADB"/>
    <w:rsid w:val="009E123B"/>
    <w:rsid w:val="009E237D"/>
    <w:rsid w:val="009E382B"/>
    <w:rsid w:val="009E58A5"/>
    <w:rsid w:val="009E5F88"/>
    <w:rsid w:val="009E668F"/>
    <w:rsid w:val="009E713A"/>
    <w:rsid w:val="009E7C79"/>
    <w:rsid w:val="009F0685"/>
    <w:rsid w:val="009F6170"/>
    <w:rsid w:val="00A00BF4"/>
    <w:rsid w:val="00A01E56"/>
    <w:rsid w:val="00A025A3"/>
    <w:rsid w:val="00A02A09"/>
    <w:rsid w:val="00A04C52"/>
    <w:rsid w:val="00A125BA"/>
    <w:rsid w:val="00A13FB1"/>
    <w:rsid w:val="00A140D6"/>
    <w:rsid w:val="00A14721"/>
    <w:rsid w:val="00A14883"/>
    <w:rsid w:val="00A14AA5"/>
    <w:rsid w:val="00A15A3D"/>
    <w:rsid w:val="00A20594"/>
    <w:rsid w:val="00A211A8"/>
    <w:rsid w:val="00A21B04"/>
    <w:rsid w:val="00A22E48"/>
    <w:rsid w:val="00A2698E"/>
    <w:rsid w:val="00A2755B"/>
    <w:rsid w:val="00A30EFD"/>
    <w:rsid w:val="00A31B17"/>
    <w:rsid w:val="00A3383D"/>
    <w:rsid w:val="00A35AB8"/>
    <w:rsid w:val="00A3614F"/>
    <w:rsid w:val="00A4260A"/>
    <w:rsid w:val="00A42691"/>
    <w:rsid w:val="00A43B95"/>
    <w:rsid w:val="00A4527B"/>
    <w:rsid w:val="00A549E2"/>
    <w:rsid w:val="00A54CD0"/>
    <w:rsid w:val="00A552BF"/>
    <w:rsid w:val="00A55F18"/>
    <w:rsid w:val="00A577FB"/>
    <w:rsid w:val="00A57E7B"/>
    <w:rsid w:val="00A61B13"/>
    <w:rsid w:val="00A629F7"/>
    <w:rsid w:val="00A645A1"/>
    <w:rsid w:val="00A7006D"/>
    <w:rsid w:val="00A7103C"/>
    <w:rsid w:val="00A76E3A"/>
    <w:rsid w:val="00A770FD"/>
    <w:rsid w:val="00A8099A"/>
    <w:rsid w:val="00A80D2F"/>
    <w:rsid w:val="00A81661"/>
    <w:rsid w:val="00A82837"/>
    <w:rsid w:val="00A82C01"/>
    <w:rsid w:val="00A82C1F"/>
    <w:rsid w:val="00A82F4E"/>
    <w:rsid w:val="00A832F2"/>
    <w:rsid w:val="00A83C8D"/>
    <w:rsid w:val="00A85ABB"/>
    <w:rsid w:val="00A85EBA"/>
    <w:rsid w:val="00A85F1C"/>
    <w:rsid w:val="00A86204"/>
    <w:rsid w:val="00A97839"/>
    <w:rsid w:val="00AA03F9"/>
    <w:rsid w:val="00AA0C75"/>
    <w:rsid w:val="00AA1796"/>
    <w:rsid w:val="00AA18D5"/>
    <w:rsid w:val="00AA1925"/>
    <w:rsid w:val="00AA1D48"/>
    <w:rsid w:val="00AA33F4"/>
    <w:rsid w:val="00AA43DE"/>
    <w:rsid w:val="00AA7805"/>
    <w:rsid w:val="00AB155F"/>
    <w:rsid w:val="00AB2CDD"/>
    <w:rsid w:val="00AB4899"/>
    <w:rsid w:val="00AB5B6B"/>
    <w:rsid w:val="00AB6485"/>
    <w:rsid w:val="00AB71BC"/>
    <w:rsid w:val="00AC0F70"/>
    <w:rsid w:val="00AC1136"/>
    <w:rsid w:val="00AC16D5"/>
    <w:rsid w:val="00AC2630"/>
    <w:rsid w:val="00AC4EBF"/>
    <w:rsid w:val="00AC7F8A"/>
    <w:rsid w:val="00AD1169"/>
    <w:rsid w:val="00AD1837"/>
    <w:rsid w:val="00AD3AC5"/>
    <w:rsid w:val="00AD3BBD"/>
    <w:rsid w:val="00AD75E7"/>
    <w:rsid w:val="00AD7759"/>
    <w:rsid w:val="00AE0886"/>
    <w:rsid w:val="00AF47BA"/>
    <w:rsid w:val="00AF4B11"/>
    <w:rsid w:val="00AF5AC2"/>
    <w:rsid w:val="00AF7CE4"/>
    <w:rsid w:val="00B00C2C"/>
    <w:rsid w:val="00B00E65"/>
    <w:rsid w:val="00B01C65"/>
    <w:rsid w:val="00B03601"/>
    <w:rsid w:val="00B03E80"/>
    <w:rsid w:val="00B10988"/>
    <w:rsid w:val="00B10D85"/>
    <w:rsid w:val="00B112A0"/>
    <w:rsid w:val="00B17112"/>
    <w:rsid w:val="00B17647"/>
    <w:rsid w:val="00B2079B"/>
    <w:rsid w:val="00B21009"/>
    <w:rsid w:val="00B2231F"/>
    <w:rsid w:val="00B2448D"/>
    <w:rsid w:val="00B25734"/>
    <w:rsid w:val="00B25C69"/>
    <w:rsid w:val="00B3078E"/>
    <w:rsid w:val="00B30F7B"/>
    <w:rsid w:val="00B311A1"/>
    <w:rsid w:val="00B33010"/>
    <w:rsid w:val="00B36B20"/>
    <w:rsid w:val="00B40DF8"/>
    <w:rsid w:val="00B41A27"/>
    <w:rsid w:val="00B424D6"/>
    <w:rsid w:val="00B432E6"/>
    <w:rsid w:val="00B515A6"/>
    <w:rsid w:val="00B525B1"/>
    <w:rsid w:val="00B5597B"/>
    <w:rsid w:val="00B57CDE"/>
    <w:rsid w:val="00B57CFD"/>
    <w:rsid w:val="00B6082C"/>
    <w:rsid w:val="00B61E40"/>
    <w:rsid w:val="00B62F24"/>
    <w:rsid w:val="00B640F0"/>
    <w:rsid w:val="00B6524F"/>
    <w:rsid w:val="00B663FD"/>
    <w:rsid w:val="00B679A4"/>
    <w:rsid w:val="00B71DEA"/>
    <w:rsid w:val="00B7452E"/>
    <w:rsid w:val="00B75573"/>
    <w:rsid w:val="00B82E0B"/>
    <w:rsid w:val="00B8371A"/>
    <w:rsid w:val="00B846CB"/>
    <w:rsid w:val="00B86BC7"/>
    <w:rsid w:val="00B92646"/>
    <w:rsid w:val="00B92895"/>
    <w:rsid w:val="00B92B25"/>
    <w:rsid w:val="00B95921"/>
    <w:rsid w:val="00BA0FC3"/>
    <w:rsid w:val="00BA3411"/>
    <w:rsid w:val="00BA58BF"/>
    <w:rsid w:val="00BA6447"/>
    <w:rsid w:val="00BA6FE0"/>
    <w:rsid w:val="00BA7655"/>
    <w:rsid w:val="00BA7CA4"/>
    <w:rsid w:val="00BA7D7B"/>
    <w:rsid w:val="00BB0B86"/>
    <w:rsid w:val="00BB0CBB"/>
    <w:rsid w:val="00BB21FC"/>
    <w:rsid w:val="00BB397C"/>
    <w:rsid w:val="00BB6FA8"/>
    <w:rsid w:val="00BB71D7"/>
    <w:rsid w:val="00BC2427"/>
    <w:rsid w:val="00BC2473"/>
    <w:rsid w:val="00BC2612"/>
    <w:rsid w:val="00BC52CF"/>
    <w:rsid w:val="00BC55C6"/>
    <w:rsid w:val="00BC5E85"/>
    <w:rsid w:val="00BC615D"/>
    <w:rsid w:val="00BC6342"/>
    <w:rsid w:val="00BC66F2"/>
    <w:rsid w:val="00BC675A"/>
    <w:rsid w:val="00BC6C30"/>
    <w:rsid w:val="00BC7720"/>
    <w:rsid w:val="00BD1187"/>
    <w:rsid w:val="00BD2DA3"/>
    <w:rsid w:val="00BD459B"/>
    <w:rsid w:val="00BD598E"/>
    <w:rsid w:val="00BD7E73"/>
    <w:rsid w:val="00BE0409"/>
    <w:rsid w:val="00BE1827"/>
    <w:rsid w:val="00BE203B"/>
    <w:rsid w:val="00BE20EF"/>
    <w:rsid w:val="00BE3345"/>
    <w:rsid w:val="00BE49A6"/>
    <w:rsid w:val="00BE75E5"/>
    <w:rsid w:val="00BE7B3F"/>
    <w:rsid w:val="00BF5B5D"/>
    <w:rsid w:val="00BF66F8"/>
    <w:rsid w:val="00BF730B"/>
    <w:rsid w:val="00BF75F6"/>
    <w:rsid w:val="00C00B8F"/>
    <w:rsid w:val="00C00E43"/>
    <w:rsid w:val="00C02949"/>
    <w:rsid w:val="00C1126F"/>
    <w:rsid w:val="00C13396"/>
    <w:rsid w:val="00C133D2"/>
    <w:rsid w:val="00C1376E"/>
    <w:rsid w:val="00C14500"/>
    <w:rsid w:val="00C155B0"/>
    <w:rsid w:val="00C15E69"/>
    <w:rsid w:val="00C16EF3"/>
    <w:rsid w:val="00C1766A"/>
    <w:rsid w:val="00C17D78"/>
    <w:rsid w:val="00C23979"/>
    <w:rsid w:val="00C27022"/>
    <w:rsid w:val="00C31FB6"/>
    <w:rsid w:val="00C34EB6"/>
    <w:rsid w:val="00C366DD"/>
    <w:rsid w:val="00C4282A"/>
    <w:rsid w:val="00C45F7D"/>
    <w:rsid w:val="00C460F0"/>
    <w:rsid w:val="00C4756C"/>
    <w:rsid w:val="00C50A0D"/>
    <w:rsid w:val="00C523CA"/>
    <w:rsid w:val="00C53E8C"/>
    <w:rsid w:val="00C54DA7"/>
    <w:rsid w:val="00C54DC3"/>
    <w:rsid w:val="00C5599D"/>
    <w:rsid w:val="00C5646D"/>
    <w:rsid w:val="00C57F85"/>
    <w:rsid w:val="00C61EE0"/>
    <w:rsid w:val="00C651A5"/>
    <w:rsid w:val="00C65419"/>
    <w:rsid w:val="00C67F78"/>
    <w:rsid w:val="00C71F06"/>
    <w:rsid w:val="00C74575"/>
    <w:rsid w:val="00C7659F"/>
    <w:rsid w:val="00C77DC2"/>
    <w:rsid w:val="00C806EE"/>
    <w:rsid w:val="00C8354A"/>
    <w:rsid w:val="00C83F95"/>
    <w:rsid w:val="00C87FFC"/>
    <w:rsid w:val="00C915F4"/>
    <w:rsid w:val="00C91635"/>
    <w:rsid w:val="00C93553"/>
    <w:rsid w:val="00C94A7F"/>
    <w:rsid w:val="00C951B9"/>
    <w:rsid w:val="00C96043"/>
    <w:rsid w:val="00C97038"/>
    <w:rsid w:val="00C975AA"/>
    <w:rsid w:val="00CA457B"/>
    <w:rsid w:val="00CB0DB4"/>
    <w:rsid w:val="00CB18B0"/>
    <w:rsid w:val="00CB22FA"/>
    <w:rsid w:val="00CB5D22"/>
    <w:rsid w:val="00CC00D6"/>
    <w:rsid w:val="00CC0BA9"/>
    <w:rsid w:val="00CC0F38"/>
    <w:rsid w:val="00CC2D32"/>
    <w:rsid w:val="00CC683B"/>
    <w:rsid w:val="00CC6AAC"/>
    <w:rsid w:val="00CC6BF8"/>
    <w:rsid w:val="00CC781B"/>
    <w:rsid w:val="00CD0B37"/>
    <w:rsid w:val="00CD17FD"/>
    <w:rsid w:val="00CD180B"/>
    <w:rsid w:val="00CD401E"/>
    <w:rsid w:val="00CD4369"/>
    <w:rsid w:val="00CD6E3F"/>
    <w:rsid w:val="00CD6E90"/>
    <w:rsid w:val="00CD7659"/>
    <w:rsid w:val="00CE3139"/>
    <w:rsid w:val="00CE5E36"/>
    <w:rsid w:val="00CE7951"/>
    <w:rsid w:val="00CF66E2"/>
    <w:rsid w:val="00D00B4C"/>
    <w:rsid w:val="00D05368"/>
    <w:rsid w:val="00D07FE0"/>
    <w:rsid w:val="00D10FCF"/>
    <w:rsid w:val="00D17BC1"/>
    <w:rsid w:val="00D2417F"/>
    <w:rsid w:val="00D271CB"/>
    <w:rsid w:val="00D32697"/>
    <w:rsid w:val="00D32D58"/>
    <w:rsid w:val="00D336B1"/>
    <w:rsid w:val="00D33C76"/>
    <w:rsid w:val="00D33E4F"/>
    <w:rsid w:val="00D34409"/>
    <w:rsid w:val="00D36F4A"/>
    <w:rsid w:val="00D37A4A"/>
    <w:rsid w:val="00D42144"/>
    <w:rsid w:val="00D432E6"/>
    <w:rsid w:val="00D448F6"/>
    <w:rsid w:val="00D51583"/>
    <w:rsid w:val="00D5307B"/>
    <w:rsid w:val="00D535D1"/>
    <w:rsid w:val="00D53B70"/>
    <w:rsid w:val="00D548D0"/>
    <w:rsid w:val="00D61620"/>
    <w:rsid w:val="00D61AC7"/>
    <w:rsid w:val="00D627BB"/>
    <w:rsid w:val="00D63B1B"/>
    <w:rsid w:val="00D63F95"/>
    <w:rsid w:val="00D64140"/>
    <w:rsid w:val="00D651E1"/>
    <w:rsid w:val="00D67075"/>
    <w:rsid w:val="00D717EE"/>
    <w:rsid w:val="00D74752"/>
    <w:rsid w:val="00D747A3"/>
    <w:rsid w:val="00D761FD"/>
    <w:rsid w:val="00D7701E"/>
    <w:rsid w:val="00D7763C"/>
    <w:rsid w:val="00D8393B"/>
    <w:rsid w:val="00D84D2B"/>
    <w:rsid w:val="00D871A1"/>
    <w:rsid w:val="00D876E0"/>
    <w:rsid w:val="00D9043E"/>
    <w:rsid w:val="00D92D86"/>
    <w:rsid w:val="00D92E82"/>
    <w:rsid w:val="00D93F60"/>
    <w:rsid w:val="00D955AF"/>
    <w:rsid w:val="00D963A8"/>
    <w:rsid w:val="00D9774F"/>
    <w:rsid w:val="00DA0E63"/>
    <w:rsid w:val="00DA4BCF"/>
    <w:rsid w:val="00DA642B"/>
    <w:rsid w:val="00DB3909"/>
    <w:rsid w:val="00DB58D0"/>
    <w:rsid w:val="00DB61F6"/>
    <w:rsid w:val="00DB63E3"/>
    <w:rsid w:val="00DB6EC2"/>
    <w:rsid w:val="00DB6F58"/>
    <w:rsid w:val="00DB7686"/>
    <w:rsid w:val="00DC04B3"/>
    <w:rsid w:val="00DC0825"/>
    <w:rsid w:val="00DC33B1"/>
    <w:rsid w:val="00DC3E79"/>
    <w:rsid w:val="00DC5930"/>
    <w:rsid w:val="00DC6E4A"/>
    <w:rsid w:val="00DC71F4"/>
    <w:rsid w:val="00DC7945"/>
    <w:rsid w:val="00DC7D70"/>
    <w:rsid w:val="00DD15E1"/>
    <w:rsid w:val="00DD1E07"/>
    <w:rsid w:val="00DD2A39"/>
    <w:rsid w:val="00DD40A3"/>
    <w:rsid w:val="00DD532C"/>
    <w:rsid w:val="00DD542A"/>
    <w:rsid w:val="00DD56F9"/>
    <w:rsid w:val="00DD5DD8"/>
    <w:rsid w:val="00DD7339"/>
    <w:rsid w:val="00DF1232"/>
    <w:rsid w:val="00DF1789"/>
    <w:rsid w:val="00DF2240"/>
    <w:rsid w:val="00DF45C1"/>
    <w:rsid w:val="00DF58F3"/>
    <w:rsid w:val="00DF7319"/>
    <w:rsid w:val="00DF7706"/>
    <w:rsid w:val="00DF7D1F"/>
    <w:rsid w:val="00E026D3"/>
    <w:rsid w:val="00E041B3"/>
    <w:rsid w:val="00E04475"/>
    <w:rsid w:val="00E05CDA"/>
    <w:rsid w:val="00E0619C"/>
    <w:rsid w:val="00E1337D"/>
    <w:rsid w:val="00E21DA3"/>
    <w:rsid w:val="00E2495A"/>
    <w:rsid w:val="00E24D59"/>
    <w:rsid w:val="00E275EA"/>
    <w:rsid w:val="00E31CA0"/>
    <w:rsid w:val="00E325A5"/>
    <w:rsid w:val="00E329F1"/>
    <w:rsid w:val="00E337F3"/>
    <w:rsid w:val="00E37A0F"/>
    <w:rsid w:val="00E40C93"/>
    <w:rsid w:val="00E4115F"/>
    <w:rsid w:val="00E43135"/>
    <w:rsid w:val="00E446E5"/>
    <w:rsid w:val="00E505E8"/>
    <w:rsid w:val="00E51547"/>
    <w:rsid w:val="00E52561"/>
    <w:rsid w:val="00E54309"/>
    <w:rsid w:val="00E553E3"/>
    <w:rsid w:val="00E566EC"/>
    <w:rsid w:val="00E579B9"/>
    <w:rsid w:val="00E60F6E"/>
    <w:rsid w:val="00E61BB7"/>
    <w:rsid w:val="00E64ABF"/>
    <w:rsid w:val="00E663E2"/>
    <w:rsid w:val="00E72DCF"/>
    <w:rsid w:val="00E736E1"/>
    <w:rsid w:val="00E74B39"/>
    <w:rsid w:val="00E74FE6"/>
    <w:rsid w:val="00E77B71"/>
    <w:rsid w:val="00E81BDD"/>
    <w:rsid w:val="00E836EE"/>
    <w:rsid w:val="00E8457A"/>
    <w:rsid w:val="00E85154"/>
    <w:rsid w:val="00E852C8"/>
    <w:rsid w:val="00E86855"/>
    <w:rsid w:val="00E86C4E"/>
    <w:rsid w:val="00E870BA"/>
    <w:rsid w:val="00E87DDF"/>
    <w:rsid w:val="00E90471"/>
    <w:rsid w:val="00E90B01"/>
    <w:rsid w:val="00E929DB"/>
    <w:rsid w:val="00E930B3"/>
    <w:rsid w:val="00E94650"/>
    <w:rsid w:val="00E94E99"/>
    <w:rsid w:val="00E96839"/>
    <w:rsid w:val="00EA069E"/>
    <w:rsid w:val="00EA07F2"/>
    <w:rsid w:val="00EA0C26"/>
    <w:rsid w:val="00EA13E6"/>
    <w:rsid w:val="00EA3271"/>
    <w:rsid w:val="00EA7724"/>
    <w:rsid w:val="00EA7B4B"/>
    <w:rsid w:val="00EA7E94"/>
    <w:rsid w:val="00EB0838"/>
    <w:rsid w:val="00EB1D53"/>
    <w:rsid w:val="00EB246D"/>
    <w:rsid w:val="00EB3AF1"/>
    <w:rsid w:val="00EB4507"/>
    <w:rsid w:val="00EB758C"/>
    <w:rsid w:val="00EC040C"/>
    <w:rsid w:val="00EC0EB0"/>
    <w:rsid w:val="00EC2659"/>
    <w:rsid w:val="00EC62FF"/>
    <w:rsid w:val="00EC669E"/>
    <w:rsid w:val="00EC736B"/>
    <w:rsid w:val="00EC7A04"/>
    <w:rsid w:val="00ED3BB5"/>
    <w:rsid w:val="00ED3E2D"/>
    <w:rsid w:val="00ED4605"/>
    <w:rsid w:val="00ED4945"/>
    <w:rsid w:val="00ED6024"/>
    <w:rsid w:val="00ED7496"/>
    <w:rsid w:val="00EE018E"/>
    <w:rsid w:val="00EE0A86"/>
    <w:rsid w:val="00EE1278"/>
    <w:rsid w:val="00EE1440"/>
    <w:rsid w:val="00EE3C6A"/>
    <w:rsid w:val="00EE4783"/>
    <w:rsid w:val="00EE7E91"/>
    <w:rsid w:val="00EF3800"/>
    <w:rsid w:val="00F002EC"/>
    <w:rsid w:val="00F0510C"/>
    <w:rsid w:val="00F119B2"/>
    <w:rsid w:val="00F12DE1"/>
    <w:rsid w:val="00F15F0A"/>
    <w:rsid w:val="00F16F21"/>
    <w:rsid w:val="00F1784B"/>
    <w:rsid w:val="00F20507"/>
    <w:rsid w:val="00F227E8"/>
    <w:rsid w:val="00F2452C"/>
    <w:rsid w:val="00F24BC0"/>
    <w:rsid w:val="00F26414"/>
    <w:rsid w:val="00F27A33"/>
    <w:rsid w:val="00F27C21"/>
    <w:rsid w:val="00F27E53"/>
    <w:rsid w:val="00F3149D"/>
    <w:rsid w:val="00F31582"/>
    <w:rsid w:val="00F37F88"/>
    <w:rsid w:val="00F4121A"/>
    <w:rsid w:val="00F522AB"/>
    <w:rsid w:val="00F527AA"/>
    <w:rsid w:val="00F52BA4"/>
    <w:rsid w:val="00F52C55"/>
    <w:rsid w:val="00F56C6D"/>
    <w:rsid w:val="00F64857"/>
    <w:rsid w:val="00F65768"/>
    <w:rsid w:val="00F65BEC"/>
    <w:rsid w:val="00F6681D"/>
    <w:rsid w:val="00F72A3A"/>
    <w:rsid w:val="00F72FC3"/>
    <w:rsid w:val="00F73BDF"/>
    <w:rsid w:val="00F73E94"/>
    <w:rsid w:val="00F75298"/>
    <w:rsid w:val="00F75527"/>
    <w:rsid w:val="00F759B2"/>
    <w:rsid w:val="00F7666F"/>
    <w:rsid w:val="00F7728B"/>
    <w:rsid w:val="00F80680"/>
    <w:rsid w:val="00F8146B"/>
    <w:rsid w:val="00F8219C"/>
    <w:rsid w:val="00F83057"/>
    <w:rsid w:val="00F8375F"/>
    <w:rsid w:val="00F84BBE"/>
    <w:rsid w:val="00F864FD"/>
    <w:rsid w:val="00F87E33"/>
    <w:rsid w:val="00F9173C"/>
    <w:rsid w:val="00F92D4F"/>
    <w:rsid w:val="00F94185"/>
    <w:rsid w:val="00F94A26"/>
    <w:rsid w:val="00F95024"/>
    <w:rsid w:val="00F952F6"/>
    <w:rsid w:val="00FA02B4"/>
    <w:rsid w:val="00FA7A6D"/>
    <w:rsid w:val="00FA7AD0"/>
    <w:rsid w:val="00FB06EC"/>
    <w:rsid w:val="00FB0D5A"/>
    <w:rsid w:val="00FB0FE1"/>
    <w:rsid w:val="00FB46AE"/>
    <w:rsid w:val="00FB4D5F"/>
    <w:rsid w:val="00FB629E"/>
    <w:rsid w:val="00FB73E0"/>
    <w:rsid w:val="00FC002C"/>
    <w:rsid w:val="00FC3C80"/>
    <w:rsid w:val="00FC4566"/>
    <w:rsid w:val="00FC6609"/>
    <w:rsid w:val="00FD5096"/>
    <w:rsid w:val="00FD7F67"/>
    <w:rsid w:val="00FE215A"/>
    <w:rsid w:val="00FE3394"/>
    <w:rsid w:val="00FE353A"/>
    <w:rsid w:val="00FE4194"/>
    <w:rsid w:val="00FE5BAA"/>
    <w:rsid w:val="00FE7354"/>
    <w:rsid w:val="00FF053B"/>
    <w:rsid w:val="00FF32F7"/>
    <w:rsid w:val="00FF40BC"/>
    <w:rsid w:val="00FF575E"/>
    <w:rsid w:val="00FF6930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7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E11"/>
    <w:pPr>
      <w:keepNext/>
      <w:jc w:val="both"/>
      <w:outlineLvl w:val="0"/>
    </w:pPr>
    <w:rPr>
      <w:b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86E11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8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286E1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C7D70"/>
  </w:style>
  <w:style w:type="paragraph" w:styleId="ListParagraph">
    <w:name w:val="List Paragraph"/>
    <w:basedOn w:val="Normal"/>
    <w:uiPriority w:val="34"/>
    <w:qFormat/>
    <w:rsid w:val="00A140D6"/>
    <w:pPr>
      <w:ind w:left="720"/>
      <w:contextualSpacing/>
    </w:pPr>
  </w:style>
  <w:style w:type="character" w:styleId="PageNumber">
    <w:name w:val="page number"/>
    <w:basedOn w:val="DefaultParagraphFont"/>
    <w:rsid w:val="00553863"/>
  </w:style>
  <w:style w:type="paragraph" w:styleId="BalloonText">
    <w:name w:val="Balloon Text"/>
    <w:basedOn w:val="Normal"/>
    <w:link w:val="BalloonTextChar"/>
    <w:uiPriority w:val="99"/>
    <w:semiHidden/>
    <w:unhideWhenUsed/>
    <w:rsid w:val="006C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78D1"/>
    <w:rPr>
      <w:rFonts w:ascii="Tahoma" w:eastAsia="SimSu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286E11"/>
    <w:rPr>
      <w:rFonts w:ascii="Arial" w:eastAsia="SimSun" w:hAnsi="Arial" w:cs="Times New Roman"/>
      <w:b/>
      <w:szCs w:val="20"/>
      <w:lang w:val="x-none" w:eastAsia="x-none"/>
    </w:rPr>
  </w:style>
  <w:style w:type="character" w:customStyle="1" w:styleId="Heading2Char">
    <w:name w:val="Heading 2 Char"/>
    <w:link w:val="Heading2"/>
    <w:rsid w:val="00286E11"/>
    <w:rPr>
      <w:rFonts w:ascii="Arial" w:eastAsia="SimSun" w:hAnsi="Arial" w:cs="Times New Roman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link w:val="Heading4"/>
    <w:rsid w:val="00286E11"/>
    <w:rPr>
      <w:rFonts w:ascii="Times New Roman" w:eastAsia="SimSun" w:hAnsi="Times New Roman" w:cs="Times New Roman"/>
      <w:b/>
      <w:bCs/>
      <w:sz w:val="28"/>
      <w:szCs w:val="28"/>
      <w:lang w:val="x-none" w:eastAsia="en-US"/>
    </w:rPr>
  </w:style>
  <w:style w:type="paragraph" w:styleId="PlainText">
    <w:name w:val="Plain Text"/>
    <w:basedOn w:val="Normal"/>
    <w:link w:val="PlainTextChar"/>
    <w:rsid w:val="00286E11"/>
    <w:rPr>
      <w:rFonts w:ascii="Courier New" w:eastAsia="Times New Roman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286E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286E11"/>
    <w:pPr>
      <w:tabs>
        <w:tab w:val="center" w:pos="4320"/>
        <w:tab w:val="right" w:pos="8640"/>
      </w:tabs>
    </w:pPr>
    <w:rPr>
      <w:rFonts w:eastAsia="Times New Roman"/>
      <w:sz w:val="22"/>
      <w:lang w:val="x-none" w:eastAsia="x-none"/>
    </w:rPr>
  </w:style>
  <w:style w:type="character" w:customStyle="1" w:styleId="HeaderChar">
    <w:name w:val="Header Char"/>
    <w:link w:val="Header"/>
    <w:rsid w:val="00286E11"/>
    <w:rPr>
      <w:rFonts w:ascii="Arial" w:eastAsia="Times New Roman" w:hAnsi="Arial" w:cs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286E11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pmid">
    <w:name w:val="pmid"/>
    <w:basedOn w:val="DefaultParagraphFont"/>
    <w:rsid w:val="00286E11"/>
  </w:style>
  <w:style w:type="character" w:styleId="Hyperlink">
    <w:name w:val="Hyperlink"/>
    <w:uiPriority w:val="99"/>
    <w:unhideWhenUsed/>
    <w:rsid w:val="00286E11"/>
    <w:rPr>
      <w:color w:val="0000FF"/>
      <w:u w:val="single"/>
    </w:rPr>
  </w:style>
  <w:style w:type="character" w:customStyle="1" w:styleId="A7">
    <w:name w:val="A7"/>
    <w:uiPriority w:val="99"/>
    <w:rsid w:val="00286E11"/>
    <w:rPr>
      <w:rFonts w:cs="Caecilia Roman"/>
      <w:color w:val="221E1F"/>
      <w:sz w:val="7"/>
      <w:szCs w:val="7"/>
    </w:rPr>
  </w:style>
  <w:style w:type="paragraph" w:customStyle="1" w:styleId="Pa4">
    <w:name w:val="Pa4"/>
    <w:basedOn w:val="Normal"/>
    <w:next w:val="Normal"/>
    <w:uiPriority w:val="99"/>
    <w:rsid w:val="00286E11"/>
    <w:pPr>
      <w:autoSpaceDE w:val="0"/>
      <w:autoSpaceDN w:val="0"/>
      <w:adjustRightInd w:val="0"/>
      <w:spacing w:line="156" w:lineRule="atLeast"/>
    </w:pPr>
    <w:rPr>
      <w:rFonts w:ascii="Caecilia Roman" w:hAnsi="Caecilia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E11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286E11"/>
    <w:rPr>
      <w:rFonts w:ascii="Calibri" w:eastAsia="Calibri" w:hAnsi="Calibri" w:cs="Times New Roman"/>
      <w:lang w:val="x-none" w:eastAsia="en-US"/>
    </w:rPr>
  </w:style>
  <w:style w:type="paragraph" w:styleId="BodyText">
    <w:name w:val="Body Text"/>
    <w:basedOn w:val="Normal"/>
    <w:link w:val="BodyTextChar"/>
    <w:rsid w:val="00286E11"/>
    <w:pPr>
      <w:jc w:val="both"/>
    </w:pPr>
    <w:rPr>
      <w:rFonts w:eastAsia="Times New Roman"/>
      <w:sz w:val="22"/>
      <w:lang w:val="x-none"/>
    </w:rPr>
  </w:style>
  <w:style w:type="character" w:customStyle="1" w:styleId="BodyTextChar">
    <w:name w:val="Body Text Char"/>
    <w:link w:val="BodyText"/>
    <w:rsid w:val="00286E11"/>
    <w:rPr>
      <w:rFonts w:ascii="Arial" w:eastAsia="Times New Roman" w:hAnsi="Arial" w:cs="Times New Roman"/>
      <w:szCs w:val="20"/>
      <w:lang w:val="x-none" w:eastAsia="en-US"/>
    </w:rPr>
  </w:style>
  <w:style w:type="character" w:customStyle="1" w:styleId="Normal1">
    <w:name w:val="Normal1"/>
    <w:basedOn w:val="DefaultParagraphFont"/>
    <w:rsid w:val="00286E11"/>
  </w:style>
  <w:style w:type="paragraph" w:customStyle="1" w:styleId="NormalWeb1">
    <w:name w:val="Normal (Web)1"/>
    <w:basedOn w:val="Normal"/>
    <w:rsid w:val="00286E11"/>
    <w:pPr>
      <w:spacing w:before="240" w:line="288" w:lineRule="atLeast"/>
      <w:ind w:left="120"/>
    </w:pPr>
    <w:rPr>
      <w:rFonts w:ascii="Times New Roman" w:hAnsi="Times New Roman"/>
      <w:color w:val="000000"/>
      <w:sz w:val="22"/>
      <w:szCs w:val="22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286E11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286E11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citation">
    <w:name w:val="citation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aff">
    <w:name w:val="aff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authlist">
    <w:name w:val="auth_list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abstract">
    <w:name w:val="abstract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styleId="BodyText2">
    <w:name w:val="Body Text 2"/>
    <w:basedOn w:val="Normal"/>
    <w:link w:val="BodyText2Char"/>
    <w:rsid w:val="00286E11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86E11"/>
    <w:rPr>
      <w:rFonts w:ascii="Arial" w:eastAsia="SimSun" w:hAnsi="Arial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6E11"/>
    <w:pPr>
      <w:spacing w:after="120" w:line="480" w:lineRule="auto"/>
      <w:ind w:left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86E11"/>
    <w:rPr>
      <w:rFonts w:ascii="Calibri" w:eastAsia="Calibri" w:hAnsi="Calibri" w:cs="Times New Roman"/>
      <w:lang w:val="x-none" w:eastAsia="x-none"/>
    </w:rPr>
  </w:style>
  <w:style w:type="paragraph" w:styleId="BodyTextIndent3">
    <w:name w:val="Body Text Indent 3"/>
    <w:basedOn w:val="Normal"/>
    <w:link w:val="BodyTextIndent3Char"/>
    <w:rsid w:val="00286E11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E11"/>
    <w:rPr>
      <w:rFonts w:ascii="Arial" w:eastAsia="SimSun" w:hAnsi="Arial" w:cs="Times New Roman"/>
      <w:sz w:val="16"/>
      <w:szCs w:val="16"/>
      <w:lang w:val="x-none" w:eastAsia="x-none"/>
    </w:rPr>
  </w:style>
  <w:style w:type="paragraph" w:styleId="List">
    <w:name w:val="List"/>
    <w:basedOn w:val="Normal"/>
    <w:rsid w:val="00286E11"/>
    <w:pPr>
      <w:ind w:left="360" w:hanging="360"/>
    </w:pPr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uiPriority w:val="59"/>
    <w:rsid w:val="00286E1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">
    <w:name w:val="title1"/>
    <w:basedOn w:val="Normal"/>
    <w:rsid w:val="00286E11"/>
    <w:rPr>
      <w:rFonts w:ascii="Times New Roman" w:eastAsia="Times New Roman" w:hAnsi="Times New Roman"/>
      <w:sz w:val="29"/>
      <w:szCs w:val="29"/>
    </w:rPr>
  </w:style>
  <w:style w:type="paragraph" w:customStyle="1" w:styleId="rprtbody1">
    <w:name w:val="rprtbody1"/>
    <w:basedOn w:val="Normal"/>
    <w:rsid w:val="00286E11"/>
    <w:pPr>
      <w:spacing w:before="34" w:after="34"/>
    </w:pPr>
    <w:rPr>
      <w:rFonts w:ascii="Times New Roman" w:eastAsia="Times New Roman" w:hAnsi="Times New Roman"/>
      <w:sz w:val="28"/>
      <w:szCs w:val="28"/>
    </w:rPr>
  </w:style>
  <w:style w:type="paragraph" w:customStyle="1" w:styleId="desc2">
    <w:name w:val="desc2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desc1">
    <w:name w:val="desc1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character" w:styleId="Emphasis">
    <w:name w:val="Emphasis"/>
    <w:uiPriority w:val="20"/>
    <w:qFormat/>
    <w:rsid w:val="002733E5"/>
    <w:rPr>
      <w:i/>
      <w:iCs/>
    </w:rPr>
  </w:style>
  <w:style w:type="paragraph" w:customStyle="1" w:styleId="Pa10">
    <w:name w:val="Pa10"/>
    <w:basedOn w:val="Normal"/>
    <w:next w:val="Normal"/>
    <w:uiPriority w:val="99"/>
    <w:rsid w:val="002928B4"/>
    <w:pPr>
      <w:autoSpaceDE w:val="0"/>
      <w:autoSpaceDN w:val="0"/>
      <w:adjustRightInd w:val="0"/>
      <w:spacing w:line="241" w:lineRule="atLeast"/>
    </w:pPr>
    <w:rPr>
      <w:rFonts w:ascii="Myriad Pro Light" w:hAnsi="Myriad Pro Light"/>
      <w:szCs w:val="24"/>
      <w:lang w:eastAsia="zh-CN"/>
    </w:rPr>
  </w:style>
  <w:style w:type="paragraph" w:customStyle="1" w:styleId="Default">
    <w:name w:val="Default"/>
    <w:rsid w:val="00A629F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DataField11pt">
    <w:name w:val="Data Field 11pt"/>
    <w:basedOn w:val="Normal"/>
    <w:rsid w:val="009C6AB0"/>
    <w:pPr>
      <w:autoSpaceDE w:val="0"/>
      <w:autoSpaceDN w:val="0"/>
      <w:spacing w:line="300" w:lineRule="exact"/>
    </w:pPr>
    <w:rPr>
      <w:rFonts w:eastAsia="Times New Roman" w:cs="Arial"/>
      <w:sz w:val="22"/>
    </w:rPr>
  </w:style>
  <w:style w:type="character" w:customStyle="1" w:styleId="Heading3Char">
    <w:name w:val="Heading 3 Char"/>
    <w:link w:val="Heading3"/>
    <w:uiPriority w:val="9"/>
    <w:semiHidden/>
    <w:rsid w:val="00F1784B"/>
    <w:rPr>
      <w:rFonts w:ascii="Cambria" w:eastAsia="SimSun" w:hAnsi="Cambria" w:cs="Times New Roman"/>
      <w:b/>
      <w:bCs/>
      <w:color w:val="4F81BD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9968EC"/>
    <w:rPr>
      <w:rFonts w:ascii="Arial" w:hAnsi="Arial"/>
      <w:sz w:val="24"/>
      <w:lang w:eastAsia="en-US"/>
    </w:rPr>
  </w:style>
  <w:style w:type="character" w:customStyle="1" w:styleId="highlight">
    <w:name w:val="highlight"/>
    <w:rsid w:val="00003010"/>
  </w:style>
  <w:style w:type="character" w:styleId="CommentReference">
    <w:name w:val="annotation reference"/>
    <w:uiPriority w:val="99"/>
    <w:semiHidden/>
    <w:unhideWhenUsed/>
    <w:rsid w:val="0064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D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44F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4FDC"/>
    <w:rPr>
      <w:rFonts w:ascii="Arial" w:hAnsi="Arial"/>
      <w:b/>
      <w:bCs/>
    </w:rPr>
  </w:style>
  <w:style w:type="character" w:customStyle="1" w:styleId="nlmsource">
    <w:name w:val="nlm_source"/>
    <w:rsid w:val="008564C4"/>
  </w:style>
  <w:style w:type="paragraph" w:customStyle="1" w:styleId="EndNoteBibliographyTitle">
    <w:name w:val="EndNote Bibliography Title"/>
    <w:basedOn w:val="Normal"/>
    <w:link w:val="EndNoteBibliographyTitleChar"/>
    <w:rsid w:val="00164AC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4AC9"/>
    <w:rPr>
      <w:rFonts w:ascii="Arial" w:hAnsi="Arial" w:cs="Arial"/>
      <w:noProof/>
      <w:sz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64AC9"/>
    <w:pPr>
      <w:jc w:val="both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4AC9"/>
    <w:rPr>
      <w:rFonts w:ascii="Arial" w:hAnsi="Arial" w:cs="Arial"/>
      <w:noProof/>
      <w:sz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07E6F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72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7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E11"/>
    <w:pPr>
      <w:keepNext/>
      <w:jc w:val="both"/>
      <w:outlineLvl w:val="0"/>
    </w:pPr>
    <w:rPr>
      <w:b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86E11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8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286E1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C7D70"/>
  </w:style>
  <w:style w:type="paragraph" w:styleId="ListParagraph">
    <w:name w:val="List Paragraph"/>
    <w:basedOn w:val="Normal"/>
    <w:uiPriority w:val="34"/>
    <w:qFormat/>
    <w:rsid w:val="00A140D6"/>
    <w:pPr>
      <w:ind w:left="720"/>
      <w:contextualSpacing/>
    </w:pPr>
  </w:style>
  <w:style w:type="character" w:styleId="PageNumber">
    <w:name w:val="page number"/>
    <w:basedOn w:val="DefaultParagraphFont"/>
    <w:rsid w:val="00553863"/>
  </w:style>
  <w:style w:type="paragraph" w:styleId="BalloonText">
    <w:name w:val="Balloon Text"/>
    <w:basedOn w:val="Normal"/>
    <w:link w:val="BalloonTextChar"/>
    <w:uiPriority w:val="99"/>
    <w:semiHidden/>
    <w:unhideWhenUsed/>
    <w:rsid w:val="006C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78D1"/>
    <w:rPr>
      <w:rFonts w:ascii="Tahoma" w:eastAsia="SimSu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286E11"/>
    <w:rPr>
      <w:rFonts w:ascii="Arial" w:eastAsia="SimSun" w:hAnsi="Arial" w:cs="Times New Roman"/>
      <w:b/>
      <w:szCs w:val="20"/>
      <w:lang w:val="x-none" w:eastAsia="x-none"/>
    </w:rPr>
  </w:style>
  <w:style w:type="character" w:customStyle="1" w:styleId="Heading2Char">
    <w:name w:val="Heading 2 Char"/>
    <w:link w:val="Heading2"/>
    <w:rsid w:val="00286E11"/>
    <w:rPr>
      <w:rFonts w:ascii="Arial" w:eastAsia="SimSun" w:hAnsi="Arial" w:cs="Times New Roman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link w:val="Heading4"/>
    <w:rsid w:val="00286E11"/>
    <w:rPr>
      <w:rFonts w:ascii="Times New Roman" w:eastAsia="SimSun" w:hAnsi="Times New Roman" w:cs="Times New Roman"/>
      <w:b/>
      <w:bCs/>
      <w:sz w:val="28"/>
      <w:szCs w:val="28"/>
      <w:lang w:val="x-none" w:eastAsia="en-US"/>
    </w:rPr>
  </w:style>
  <w:style w:type="paragraph" w:styleId="PlainText">
    <w:name w:val="Plain Text"/>
    <w:basedOn w:val="Normal"/>
    <w:link w:val="PlainTextChar"/>
    <w:rsid w:val="00286E11"/>
    <w:rPr>
      <w:rFonts w:ascii="Courier New" w:eastAsia="Times New Roman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286E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286E11"/>
    <w:pPr>
      <w:tabs>
        <w:tab w:val="center" w:pos="4320"/>
        <w:tab w:val="right" w:pos="8640"/>
      </w:tabs>
    </w:pPr>
    <w:rPr>
      <w:rFonts w:eastAsia="Times New Roman"/>
      <w:sz w:val="22"/>
      <w:lang w:val="x-none" w:eastAsia="x-none"/>
    </w:rPr>
  </w:style>
  <w:style w:type="character" w:customStyle="1" w:styleId="HeaderChar">
    <w:name w:val="Header Char"/>
    <w:link w:val="Header"/>
    <w:rsid w:val="00286E11"/>
    <w:rPr>
      <w:rFonts w:ascii="Arial" w:eastAsia="Times New Roman" w:hAnsi="Arial" w:cs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286E11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pmid">
    <w:name w:val="pmid"/>
    <w:basedOn w:val="DefaultParagraphFont"/>
    <w:rsid w:val="00286E11"/>
  </w:style>
  <w:style w:type="character" w:styleId="Hyperlink">
    <w:name w:val="Hyperlink"/>
    <w:uiPriority w:val="99"/>
    <w:unhideWhenUsed/>
    <w:rsid w:val="00286E11"/>
    <w:rPr>
      <w:color w:val="0000FF"/>
      <w:u w:val="single"/>
    </w:rPr>
  </w:style>
  <w:style w:type="character" w:customStyle="1" w:styleId="A7">
    <w:name w:val="A7"/>
    <w:uiPriority w:val="99"/>
    <w:rsid w:val="00286E11"/>
    <w:rPr>
      <w:rFonts w:cs="Caecilia Roman"/>
      <w:color w:val="221E1F"/>
      <w:sz w:val="7"/>
      <w:szCs w:val="7"/>
    </w:rPr>
  </w:style>
  <w:style w:type="paragraph" w:customStyle="1" w:styleId="Pa4">
    <w:name w:val="Pa4"/>
    <w:basedOn w:val="Normal"/>
    <w:next w:val="Normal"/>
    <w:uiPriority w:val="99"/>
    <w:rsid w:val="00286E11"/>
    <w:pPr>
      <w:autoSpaceDE w:val="0"/>
      <w:autoSpaceDN w:val="0"/>
      <w:adjustRightInd w:val="0"/>
      <w:spacing w:line="156" w:lineRule="atLeast"/>
    </w:pPr>
    <w:rPr>
      <w:rFonts w:ascii="Caecilia Roman" w:hAnsi="Caecilia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E11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286E11"/>
    <w:rPr>
      <w:rFonts w:ascii="Calibri" w:eastAsia="Calibri" w:hAnsi="Calibri" w:cs="Times New Roman"/>
      <w:lang w:val="x-none" w:eastAsia="en-US"/>
    </w:rPr>
  </w:style>
  <w:style w:type="paragraph" w:styleId="BodyText">
    <w:name w:val="Body Text"/>
    <w:basedOn w:val="Normal"/>
    <w:link w:val="BodyTextChar"/>
    <w:rsid w:val="00286E11"/>
    <w:pPr>
      <w:jc w:val="both"/>
    </w:pPr>
    <w:rPr>
      <w:rFonts w:eastAsia="Times New Roman"/>
      <w:sz w:val="22"/>
      <w:lang w:val="x-none"/>
    </w:rPr>
  </w:style>
  <w:style w:type="character" w:customStyle="1" w:styleId="BodyTextChar">
    <w:name w:val="Body Text Char"/>
    <w:link w:val="BodyText"/>
    <w:rsid w:val="00286E11"/>
    <w:rPr>
      <w:rFonts w:ascii="Arial" w:eastAsia="Times New Roman" w:hAnsi="Arial" w:cs="Times New Roman"/>
      <w:szCs w:val="20"/>
      <w:lang w:val="x-none" w:eastAsia="en-US"/>
    </w:rPr>
  </w:style>
  <w:style w:type="character" w:customStyle="1" w:styleId="Normal1">
    <w:name w:val="Normal1"/>
    <w:basedOn w:val="DefaultParagraphFont"/>
    <w:rsid w:val="00286E11"/>
  </w:style>
  <w:style w:type="paragraph" w:customStyle="1" w:styleId="NormalWeb1">
    <w:name w:val="Normal (Web)1"/>
    <w:basedOn w:val="Normal"/>
    <w:rsid w:val="00286E11"/>
    <w:pPr>
      <w:spacing w:before="240" w:line="288" w:lineRule="atLeast"/>
      <w:ind w:left="120"/>
    </w:pPr>
    <w:rPr>
      <w:rFonts w:ascii="Times New Roman" w:hAnsi="Times New Roman"/>
      <w:color w:val="000000"/>
      <w:sz w:val="22"/>
      <w:szCs w:val="22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286E11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286E11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citation">
    <w:name w:val="citation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aff">
    <w:name w:val="aff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authlist">
    <w:name w:val="auth_list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abstract">
    <w:name w:val="abstract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styleId="BodyText2">
    <w:name w:val="Body Text 2"/>
    <w:basedOn w:val="Normal"/>
    <w:link w:val="BodyText2Char"/>
    <w:rsid w:val="00286E11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86E11"/>
    <w:rPr>
      <w:rFonts w:ascii="Arial" w:eastAsia="SimSun" w:hAnsi="Arial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6E11"/>
    <w:pPr>
      <w:spacing w:after="120" w:line="480" w:lineRule="auto"/>
      <w:ind w:left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86E11"/>
    <w:rPr>
      <w:rFonts w:ascii="Calibri" w:eastAsia="Calibri" w:hAnsi="Calibri" w:cs="Times New Roman"/>
      <w:lang w:val="x-none" w:eastAsia="x-none"/>
    </w:rPr>
  </w:style>
  <w:style w:type="paragraph" w:styleId="BodyTextIndent3">
    <w:name w:val="Body Text Indent 3"/>
    <w:basedOn w:val="Normal"/>
    <w:link w:val="BodyTextIndent3Char"/>
    <w:rsid w:val="00286E11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E11"/>
    <w:rPr>
      <w:rFonts w:ascii="Arial" w:eastAsia="SimSun" w:hAnsi="Arial" w:cs="Times New Roman"/>
      <w:sz w:val="16"/>
      <w:szCs w:val="16"/>
      <w:lang w:val="x-none" w:eastAsia="x-none"/>
    </w:rPr>
  </w:style>
  <w:style w:type="paragraph" w:styleId="List">
    <w:name w:val="List"/>
    <w:basedOn w:val="Normal"/>
    <w:rsid w:val="00286E11"/>
    <w:pPr>
      <w:ind w:left="360" w:hanging="360"/>
    </w:pPr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uiPriority w:val="59"/>
    <w:rsid w:val="00286E1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">
    <w:name w:val="title1"/>
    <w:basedOn w:val="Normal"/>
    <w:rsid w:val="00286E11"/>
    <w:rPr>
      <w:rFonts w:ascii="Times New Roman" w:eastAsia="Times New Roman" w:hAnsi="Times New Roman"/>
      <w:sz w:val="29"/>
      <w:szCs w:val="29"/>
    </w:rPr>
  </w:style>
  <w:style w:type="paragraph" w:customStyle="1" w:styleId="rprtbody1">
    <w:name w:val="rprtbody1"/>
    <w:basedOn w:val="Normal"/>
    <w:rsid w:val="00286E11"/>
    <w:pPr>
      <w:spacing w:before="34" w:after="34"/>
    </w:pPr>
    <w:rPr>
      <w:rFonts w:ascii="Times New Roman" w:eastAsia="Times New Roman" w:hAnsi="Times New Roman"/>
      <w:sz w:val="28"/>
      <w:szCs w:val="28"/>
    </w:rPr>
  </w:style>
  <w:style w:type="paragraph" w:customStyle="1" w:styleId="desc2">
    <w:name w:val="desc2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desc1">
    <w:name w:val="desc1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character" w:styleId="Emphasis">
    <w:name w:val="Emphasis"/>
    <w:uiPriority w:val="20"/>
    <w:qFormat/>
    <w:rsid w:val="002733E5"/>
    <w:rPr>
      <w:i/>
      <w:iCs/>
    </w:rPr>
  </w:style>
  <w:style w:type="paragraph" w:customStyle="1" w:styleId="Pa10">
    <w:name w:val="Pa10"/>
    <w:basedOn w:val="Normal"/>
    <w:next w:val="Normal"/>
    <w:uiPriority w:val="99"/>
    <w:rsid w:val="002928B4"/>
    <w:pPr>
      <w:autoSpaceDE w:val="0"/>
      <w:autoSpaceDN w:val="0"/>
      <w:adjustRightInd w:val="0"/>
      <w:spacing w:line="241" w:lineRule="atLeast"/>
    </w:pPr>
    <w:rPr>
      <w:rFonts w:ascii="Myriad Pro Light" w:hAnsi="Myriad Pro Light"/>
      <w:szCs w:val="24"/>
      <w:lang w:eastAsia="zh-CN"/>
    </w:rPr>
  </w:style>
  <w:style w:type="paragraph" w:customStyle="1" w:styleId="Default">
    <w:name w:val="Default"/>
    <w:rsid w:val="00A629F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DataField11pt">
    <w:name w:val="Data Field 11pt"/>
    <w:basedOn w:val="Normal"/>
    <w:rsid w:val="009C6AB0"/>
    <w:pPr>
      <w:autoSpaceDE w:val="0"/>
      <w:autoSpaceDN w:val="0"/>
      <w:spacing w:line="300" w:lineRule="exact"/>
    </w:pPr>
    <w:rPr>
      <w:rFonts w:eastAsia="Times New Roman" w:cs="Arial"/>
      <w:sz w:val="22"/>
    </w:rPr>
  </w:style>
  <w:style w:type="character" w:customStyle="1" w:styleId="Heading3Char">
    <w:name w:val="Heading 3 Char"/>
    <w:link w:val="Heading3"/>
    <w:uiPriority w:val="9"/>
    <w:semiHidden/>
    <w:rsid w:val="00F1784B"/>
    <w:rPr>
      <w:rFonts w:ascii="Cambria" w:eastAsia="SimSun" w:hAnsi="Cambria" w:cs="Times New Roman"/>
      <w:b/>
      <w:bCs/>
      <w:color w:val="4F81BD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9968EC"/>
    <w:rPr>
      <w:rFonts w:ascii="Arial" w:hAnsi="Arial"/>
      <w:sz w:val="24"/>
      <w:lang w:eastAsia="en-US"/>
    </w:rPr>
  </w:style>
  <w:style w:type="character" w:customStyle="1" w:styleId="highlight">
    <w:name w:val="highlight"/>
    <w:rsid w:val="00003010"/>
  </w:style>
  <w:style w:type="character" w:styleId="CommentReference">
    <w:name w:val="annotation reference"/>
    <w:uiPriority w:val="99"/>
    <w:semiHidden/>
    <w:unhideWhenUsed/>
    <w:rsid w:val="0064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D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44F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4FDC"/>
    <w:rPr>
      <w:rFonts w:ascii="Arial" w:hAnsi="Arial"/>
      <w:b/>
      <w:bCs/>
    </w:rPr>
  </w:style>
  <w:style w:type="character" w:customStyle="1" w:styleId="nlmsource">
    <w:name w:val="nlm_source"/>
    <w:rsid w:val="008564C4"/>
  </w:style>
  <w:style w:type="paragraph" w:customStyle="1" w:styleId="EndNoteBibliographyTitle">
    <w:name w:val="EndNote Bibliography Title"/>
    <w:basedOn w:val="Normal"/>
    <w:link w:val="EndNoteBibliographyTitleChar"/>
    <w:rsid w:val="00164AC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4AC9"/>
    <w:rPr>
      <w:rFonts w:ascii="Arial" w:hAnsi="Arial" w:cs="Arial"/>
      <w:noProof/>
      <w:sz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64AC9"/>
    <w:pPr>
      <w:jc w:val="both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4AC9"/>
    <w:rPr>
      <w:rFonts w:ascii="Arial" w:hAnsi="Arial" w:cs="Arial"/>
      <w:noProof/>
      <w:sz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07E6F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72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1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282E-A90F-48B6-A8B5-93A70685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Links>
    <vt:vector size="792" baseType="variant">
      <vt:variant>
        <vt:i4>5701687</vt:i4>
      </vt:variant>
      <vt:variant>
        <vt:i4>781</vt:i4>
      </vt:variant>
      <vt:variant>
        <vt:i4>0</vt:i4>
      </vt:variant>
      <vt:variant>
        <vt:i4>5</vt:i4>
      </vt:variant>
      <vt:variant>
        <vt:lpwstr>http://www.ncbi.nlm.nih.gov/pubmed?term=Schnittger%20I%5BAuthor%5D&amp;cauthor=true&amp;cauthor_uid=2698218</vt:lpwstr>
      </vt:variant>
      <vt:variant>
        <vt:lpwstr/>
      </vt:variant>
      <vt:variant>
        <vt:i4>3735631</vt:i4>
      </vt:variant>
      <vt:variant>
        <vt:i4>778</vt:i4>
      </vt:variant>
      <vt:variant>
        <vt:i4>0</vt:i4>
      </vt:variant>
      <vt:variant>
        <vt:i4>5</vt:i4>
      </vt:variant>
      <vt:variant>
        <vt:lpwstr>http://www.ncbi.nlm.nih.gov/pubmed?term=Sahn%20D%5BAuthor%5D&amp;cauthor=true&amp;cauthor_uid=2698218</vt:lpwstr>
      </vt:variant>
      <vt:variant>
        <vt:lpwstr/>
      </vt:variant>
      <vt:variant>
        <vt:i4>655393</vt:i4>
      </vt:variant>
      <vt:variant>
        <vt:i4>775</vt:i4>
      </vt:variant>
      <vt:variant>
        <vt:i4>0</vt:i4>
      </vt:variant>
      <vt:variant>
        <vt:i4>5</vt:i4>
      </vt:variant>
      <vt:variant>
        <vt:lpwstr>http://www.ncbi.nlm.nih.gov/pubmed?term=Reichek%20N%5BAuthor%5D&amp;cauthor=true&amp;cauthor_uid=2698218</vt:lpwstr>
      </vt:variant>
      <vt:variant>
        <vt:lpwstr/>
      </vt:variant>
      <vt:variant>
        <vt:i4>6553664</vt:i4>
      </vt:variant>
      <vt:variant>
        <vt:i4>772</vt:i4>
      </vt:variant>
      <vt:variant>
        <vt:i4>0</vt:i4>
      </vt:variant>
      <vt:variant>
        <vt:i4>5</vt:i4>
      </vt:variant>
      <vt:variant>
        <vt:lpwstr>http://www.ncbi.nlm.nih.gov/pubmed?term=Gutgesell%20H%5BAuthor%5D&amp;cauthor=true&amp;cauthor_uid=2698218</vt:lpwstr>
      </vt:variant>
      <vt:variant>
        <vt:lpwstr/>
      </vt:variant>
      <vt:variant>
        <vt:i4>5898281</vt:i4>
      </vt:variant>
      <vt:variant>
        <vt:i4>769</vt:i4>
      </vt:variant>
      <vt:variant>
        <vt:i4>0</vt:i4>
      </vt:variant>
      <vt:variant>
        <vt:i4>5</vt:i4>
      </vt:variant>
      <vt:variant>
        <vt:lpwstr>http://www.ncbi.nlm.nih.gov/pubmed?term=Feigenbaum%20H%5BAuthor%5D&amp;cauthor=true&amp;cauthor_uid=2698218</vt:lpwstr>
      </vt:variant>
      <vt:variant>
        <vt:lpwstr/>
      </vt:variant>
      <vt:variant>
        <vt:i4>3997761</vt:i4>
      </vt:variant>
      <vt:variant>
        <vt:i4>766</vt:i4>
      </vt:variant>
      <vt:variant>
        <vt:i4>0</vt:i4>
      </vt:variant>
      <vt:variant>
        <vt:i4>5</vt:i4>
      </vt:variant>
      <vt:variant>
        <vt:lpwstr>http://www.ncbi.nlm.nih.gov/pubmed?term=Devereux%20R%5BAuthor%5D&amp;cauthor=true&amp;cauthor_uid=2698218</vt:lpwstr>
      </vt:variant>
      <vt:variant>
        <vt:lpwstr/>
      </vt:variant>
      <vt:variant>
        <vt:i4>262188</vt:i4>
      </vt:variant>
      <vt:variant>
        <vt:i4>763</vt:i4>
      </vt:variant>
      <vt:variant>
        <vt:i4>0</vt:i4>
      </vt:variant>
      <vt:variant>
        <vt:i4>5</vt:i4>
      </vt:variant>
      <vt:variant>
        <vt:lpwstr>http://www.ncbi.nlm.nih.gov/pubmed?term=DeMaria%20A%5BAuthor%5D&amp;cauthor=true&amp;cauthor_uid=2698218</vt:lpwstr>
      </vt:variant>
      <vt:variant>
        <vt:lpwstr/>
      </vt:variant>
      <vt:variant>
        <vt:i4>3211330</vt:i4>
      </vt:variant>
      <vt:variant>
        <vt:i4>760</vt:i4>
      </vt:variant>
      <vt:variant>
        <vt:i4>0</vt:i4>
      </vt:variant>
      <vt:variant>
        <vt:i4>5</vt:i4>
      </vt:variant>
      <vt:variant>
        <vt:lpwstr>http://www.ncbi.nlm.nih.gov/pubmed?term=Crawford%20M%5BAuthor%5D&amp;cauthor=true&amp;cauthor_uid=2698218</vt:lpwstr>
      </vt:variant>
      <vt:variant>
        <vt:lpwstr/>
      </vt:variant>
      <vt:variant>
        <vt:i4>4063247</vt:i4>
      </vt:variant>
      <vt:variant>
        <vt:i4>757</vt:i4>
      </vt:variant>
      <vt:variant>
        <vt:i4>0</vt:i4>
      </vt:variant>
      <vt:variant>
        <vt:i4>5</vt:i4>
      </vt:variant>
      <vt:variant>
        <vt:lpwstr>http://www.ncbi.nlm.nih.gov/pubmed?term=Shah%20PM%5BAuthor%5D&amp;cauthor=true&amp;cauthor_uid=2698218</vt:lpwstr>
      </vt:variant>
      <vt:variant>
        <vt:lpwstr/>
      </vt:variant>
      <vt:variant>
        <vt:i4>5046377</vt:i4>
      </vt:variant>
      <vt:variant>
        <vt:i4>754</vt:i4>
      </vt:variant>
      <vt:variant>
        <vt:i4>0</vt:i4>
      </vt:variant>
      <vt:variant>
        <vt:i4>5</vt:i4>
      </vt:variant>
      <vt:variant>
        <vt:lpwstr>http://www.ncbi.nlm.nih.gov/pubmed?term=Laragh%20JH%5BAuthor%5D&amp;cauthor=true&amp;cauthor_uid=2969672</vt:lpwstr>
      </vt:variant>
      <vt:variant>
        <vt:lpwstr/>
      </vt:variant>
      <vt:variant>
        <vt:i4>262256</vt:i4>
      </vt:variant>
      <vt:variant>
        <vt:i4>751</vt:i4>
      </vt:variant>
      <vt:variant>
        <vt:i4>0</vt:i4>
      </vt:variant>
      <vt:variant>
        <vt:i4>5</vt:i4>
      </vt:variant>
      <vt:variant>
        <vt:lpwstr>http://www.ncbi.nlm.nih.gov/pubmed?term=Borer%20JS%5BAuthor%5D&amp;cauthor=true&amp;cauthor_uid=2969672</vt:lpwstr>
      </vt:variant>
      <vt:variant>
        <vt:lpwstr/>
      </vt:variant>
      <vt:variant>
        <vt:i4>4390959</vt:i4>
      </vt:variant>
      <vt:variant>
        <vt:i4>748</vt:i4>
      </vt:variant>
      <vt:variant>
        <vt:i4>0</vt:i4>
      </vt:variant>
      <vt:variant>
        <vt:i4>5</vt:i4>
      </vt:variant>
      <vt:variant>
        <vt:lpwstr>http://www.ncbi.nlm.nih.gov/pubmed?term=Fisher%20J%5BAuthor%5D&amp;cauthor=true&amp;cauthor_uid=2969672</vt:lpwstr>
      </vt:variant>
      <vt:variant>
        <vt:lpwstr/>
      </vt:variant>
      <vt:variant>
        <vt:i4>6684741</vt:i4>
      </vt:variant>
      <vt:variant>
        <vt:i4>745</vt:i4>
      </vt:variant>
      <vt:variant>
        <vt:i4>0</vt:i4>
      </vt:variant>
      <vt:variant>
        <vt:i4>5</vt:i4>
      </vt:variant>
      <vt:variant>
        <vt:lpwstr>http://www.ncbi.nlm.nih.gov/pubmed?term=Jason%20M%5BAuthor%5D&amp;cauthor=true&amp;cauthor_uid=2969672</vt:lpwstr>
      </vt:variant>
      <vt:variant>
        <vt:lpwstr/>
      </vt:variant>
      <vt:variant>
        <vt:i4>7012364</vt:i4>
      </vt:variant>
      <vt:variant>
        <vt:i4>742</vt:i4>
      </vt:variant>
      <vt:variant>
        <vt:i4>0</vt:i4>
      </vt:variant>
      <vt:variant>
        <vt:i4>5</vt:i4>
      </vt:variant>
      <vt:variant>
        <vt:lpwstr>http://www.ncbi.nlm.nih.gov/pubmed?term=Herrold%20EM%5BAuthor%5D&amp;cauthor=true&amp;cauthor_uid=2969672</vt:lpwstr>
      </vt:variant>
      <vt:variant>
        <vt:lpwstr/>
      </vt:variant>
      <vt:variant>
        <vt:i4>2097167</vt:i4>
      </vt:variant>
      <vt:variant>
        <vt:i4>739</vt:i4>
      </vt:variant>
      <vt:variant>
        <vt:i4>0</vt:i4>
      </vt:variant>
      <vt:variant>
        <vt:i4>5</vt:i4>
      </vt:variant>
      <vt:variant>
        <vt:lpwstr>http://www.ncbi.nlm.nih.gov/pubmed?term=Devereux%20RB%5BAuthor%5D&amp;cauthor=true&amp;cauthor_uid=2969672</vt:lpwstr>
      </vt:variant>
      <vt:variant>
        <vt:lpwstr/>
      </vt:variant>
      <vt:variant>
        <vt:i4>7274579</vt:i4>
      </vt:variant>
      <vt:variant>
        <vt:i4>736</vt:i4>
      </vt:variant>
      <vt:variant>
        <vt:i4>0</vt:i4>
      </vt:variant>
      <vt:variant>
        <vt:i4>5</vt:i4>
      </vt:variant>
      <vt:variant>
        <vt:lpwstr>http://www.ncbi.nlm.nih.gov/pubmed?term=Blake%20J%5BAuthor%5D&amp;cauthor=true&amp;cauthor_uid=2969672</vt:lpwstr>
      </vt:variant>
      <vt:variant>
        <vt:lpwstr/>
      </vt:variant>
      <vt:variant>
        <vt:i4>7340095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7929912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_ENREF_139</vt:lpwstr>
      </vt:variant>
      <vt:variant>
        <vt:i4>7733304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_ENREF_136</vt:lpwstr>
      </vt:variant>
      <vt:variant>
        <vt:i4>7667768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_ENREF_135</vt:lpwstr>
      </vt:variant>
      <vt:variant>
        <vt:i4>4325459</vt:i4>
      </vt:variant>
      <vt:variant>
        <vt:i4>705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7602232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_ENREF_134</vt:lpwstr>
      </vt:variant>
      <vt:variant>
        <vt:i4>7536696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_ENREF_133</vt:lpwstr>
      </vt:variant>
      <vt:variant>
        <vt:i4>7536696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_ENREF_133</vt:lpwstr>
      </vt:variant>
      <vt:variant>
        <vt:i4>7405624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_ENREF_131</vt:lpwstr>
      </vt:variant>
      <vt:variant>
        <vt:i4>7471160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_ENREF_132</vt:lpwstr>
      </vt:variant>
      <vt:variant>
        <vt:i4>7405624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_ENREF_131</vt:lpwstr>
      </vt:variant>
      <vt:variant>
        <vt:i4>7340088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7929913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_ENREF_129</vt:lpwstr>
      </vt:variant>
      <vt:variant>
        <vt:i4>7536697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_ENREF_123</vt:lpwstr>
      </vt:variant>
      <vt:variant>
        <vt:i4>7471161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_ENREF_122</vt:lpwstr>
      </vt:variant>
      <vt:variant>
        <vt:i4>7733305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7667769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7667769</vt:i4>
      </vt:variant>
      <vt:variant>
        <vt:i4>625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7602233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_ENREF_124</vt:lpwstr>
      </vt:variant>
      <vt:variant>
        <vt:i4>7536697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_ENREF_123</vt:lpwstr>
      </vt:variant>
      <vt:variant>
        <vt:i4>7471161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_ENREF_122</vt:lpwstr>
      </vt:variant>
      <vt:variant>
        <vt:i4>7405625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7340089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_ENREF_120</vt:lpwstr>
      </vt:variant>
      <vt:variant>
        <vt:i4>7929914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7864378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7798842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7602234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7340090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7929915</vt:i4>
      </vt:variant>
      <vt:variant>
        <vt:i4>538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7864379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4521995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7602235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7798843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7733307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7667771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7602235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7536699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7471163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4456459</vt:i4>
      </vt:variant>
      <vt:variant>
        <vt:i4>484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4718603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4718603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4521995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4718603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4587531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4718603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4325387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4587531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4718603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4718603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4521995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4784139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4653067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4587531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4325387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4653067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4456459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Shengxu Li</dc:creator>
  <cp:lastModifiedBy>Andrew Barton</cp:lastModifiedBy>
  <cp:revision>2</cp:revision>
  <cp:lastPrinted>2014-09-02T15:16:00Z</cp:lastPrinted>
  <dcterms:created xsi:type="dcterms:W3CDTF">2014-09-08T15:31:00Z</dcterms:created>
  <dcterms:modified xsi:type="dcterms:W3CDTF">2014-09-08T15:31:00Z</dcterms:modified>
</cp:coreProperties>
</file>